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485"/>
        <w:gridCol w:w="8142"/>
      </w:tblGrid>
      <w:tr w:rsidR="008A0B04" w:rsidRPr="008A0B04" w:rsidTr="008A0B04">
        <w:trPr>
          <w:tblCellSpacing w:w="15" w:type="dxa"/>
        </w:trPr>
        <w:tc>
          <w:tcPr>
            <w:tcW w:w="1440" w:type="dxa"/>
            <w:tcMar>
              <w:top w:w="96" w:type="dxa"/>
              <w:left w:w="15" w:type="dxa"/>
              <w:bottom w:w="15" w:type="dxa"/>
              <w:right w:w="15" w:type="dxa"/>
            </w:tcMar>
            <w:hideMark/>
          </w:tcPr>
          <w:p w:rsidR="008A0B04" w:rsidRPr="008A0B04" w:rsidRDefault="008A0B04" w:rsidP="008A0B04">
            <w:pPr>
              <w:spacing w:after="0" w:line="240" w:lineRule="auto"/>
              <w:jc w:val="both"/>
              <w:rPr>
                <w:rFonts w:ascii="Times New Roman" w:eastAsia="Times New Roman" w:hAnsi="Times New Roman" w:cs="Times New Roman"/>
                <w:color w:val="111111"/>
                <w:sz w:val="24"/>
                <w:szCs w:val="24"/>
              </w:rPr>
            </w:pPr>
          </w:p>
        </w:tc>
        <w:tc>
          <w:tcPr>
            <w:tcW w:w="0" w:type="auto"/>
            <w:tcMar>
              <w:top w:w="0" w:type="dxa"/>
              <w:left w:w="0" w:type="dxa"/>
              <w:bottom w:w="192" w:type="dxa"/>
              <w:right w:w="192" w:type="dxa"/>
            </w:tcMar>
            <w:hideMark/>
          </w:tcPr>
          <w:p w:rsidR="008A0B04" w:rsidRPr="008A0B04" w:rsidRDefault="008A0B04" w:rsidP="008A0B04">
            <w:pPr>
              <w:spacing w:before="24" w:after="24" w:line="240" w:lineRule="auto"/>
              <w:jc w:val="both"/>
              <w:outlineLvl w:val="2"/>
              <w:rPr>
                <w:rFonts w:ascii="Times New Roman" w:eastAsia="Times New Roman" w:hAnsi="Times New Roman" w:cs="Times New Roman"/>
                <w:b/>
                <w:bCs/>
                <w:color w:val="362F2D"/>
                <w:sz w:val="24"/>
                <w:szCs w:val="24"/>
              </w:rPr>
            </w:pPr>
            <w:r w:rsidRPr="008A0B04">
              <w:rPr>
                <w:rFonts w:ascii="Times New Roman" w:eastAsia="Times New Roman" w:hAnsi="Times New Roman" w:cs="Times New Roman"/>
                <w:b/>
                <w:bCs/>
                <w:color w:val="362F2D"/>
                <w:sz w:val="24"/>
                <w:szCs w:val="24"/>
              </w:rPr>
              <w:t>Definition of 'Fiscal Policy'</w:t>
            </w:r>
          </w:p>
          <w:p w:rsidR="008A0B04" w:rsidRPr="008A0B04" w:rsidRDefault="008A0B04" w:rsidP="008A0B04">
            <w:pPr>
              <w:spacing w:after="0" w:line="240" w:lineRule="auto"/>
              <w:jc w:val="both"/>
              <w:rPr>
                <w:rFonts w:ascii="Times New Roman" w:eastAsia="Times New Roman" w:hAnsi="Times New Roman" w:cs="Times New Roman"/>
                <w:color w:val="111111"/>
                <w:sz w:val="24"/>
                <w:szCs w:val="24"/>
              </w:rPr>
            </w:pPr>
          </w:p>
          <w:p w:rsidR="008A0B04" w:rsidRPr="008A0B04" w:rsidRDefault="008A0B04" w:rsidP="008A0B04">
            <w:pPr>
              <w:spacing w:after="240" w:line="360" w:lineRule="atLeast"/>
              <w:jc w:val="both"/>
              <w:rPr>
                <w:rFonts w:ascii="Times New Roman" w:eastAsia="Times New Roman" w:hAnsi="Times New Roman" w:cs="Times New Roman"/>
                <w:color w:val="111111"/>
                <w:sz w:val="24"/>
                <w:szCs w:val="24"/>
              </w:rPr>
            </w:pPr>
            <w:r w:rsidRPr="008A0B04">
              <w:rPr>
                <w:rFonts w:ascii="Times New Roman" w:eastAsia="Times New Roman" w:hAnsi="Times New Roman" w:cs="Times New Roman"/>
                <w:color w:val="111111"/>
                <w:sz w:val="24"/>
                <w:szCs w:val="24"/>
              </w:rPr>
              <w:t>Government spending policies that influence macroeconomic conditions. Through fiscal policy, regulators attempt to improve unemployment rates, control inflation, stabilize business cycles and influence interest rates in an effort to control the economy. Fiscal policy is largely based on the ideas of British economist John Maynard Keynes (1883–1946), who believed governments could change economic performance by adjusting tax rates and government spending.</w:t>
            </w:r>
          </w:p>
        </w:tc>
      </w:tr>
      <w:tr w:rsidR="008A0B04" w:rsidRPr="008A0B04" w:rsidTr="008A0B04">
        <w:trPr>
          <w:tblCellSpacing w:w="15" w:type="dxa"/>
        </w:trPr>
        <w:tc>
          <w:tcPr>
            <w:tcW w:w="1440" w:type="dxa"/>
            <w:tcMar>
              <w:top w:w="96" w:type="dxa"/>
              <w:left w:w="15" w:type="dxa"/>
              <w:bottom w:w="15" w:type="dxa"/>
              <w:right w:w="15" w:type="dxa"/>
            </w:tcMar>
            <w:hideMark/>
          </w:tcPr>
          <w:p w:rsidR="008A0B04" w:rsidRPr="008A0B04" w:rsidRDefault="008A0B04" w:rsidP="008A0B04">
            <w:pPr>
              <w:spacing w:after="0" w:line="240" w:lineRule="auto"/>
              <w:jc w:val="both"/>
              <w:rPr>
                <w:rFonts w:ascii="Times New Roman" w:eastAsia="Times New Roman" w:hAnsi="Times New Roman" w:cs="Times New Roman"/>
                <w:color w:val="111111"/>
                <w:sz w:val="24"/>
                <w:szCs w:val="24"/>
              </w:rPr>
            </w:pPr>
          </w:p>
        </w:tc>
        <w:tc>
          <w:tcPr>
            <w:tcW w:w="0" w:type="auto"/>
            <w:tcMar>
              <w:top w:w="0" w:type="dxa"/>
              <w:left w:w="0" w:type="dxa"/>
              <w:bottom w:w="192" w:type="dxa"/>
              <w:right w:w="192" w:type="dxa"/>
            </w:tcMar>
            <w:hideMark/>
          </w:tcPr>
          <w:p w:rsidR="008A0B04" w:rsidRPr="008A0B04" w:rsidRDefault="008A0B04" w:rsidP="008A0B04">
            <w:pPr>
              <w:spacing w:before="24" w:after="0" w:line="240" w:lineRule="auto"/>
              <w:jc w:val="both"/>
              <w:outlineLvl w:val="2"/>
              <w:rPr>
                <w:rFonts w:ascii="Times New Roman" w:eastAsia="Times New Roman" w:hAnsi="Times New Roman" w:cs="Times New Roman"/>
                <w:b/>
                <w:bCs/>
                <w:color w:val="362F2D"/>
                <w:sz w:val="24"/>
                <w:szCs w:val="24"/>
              </w:rPr>
            </w:pPr>
            <w:proofErr w:type="spellStart"/>
            <w:r w:rsidRPr="008A0B04">
              <w:rPr>
                <w:rFonts w:ascii="Times New Roman" w:eastAsia="Times New Roman" w:hAnsi="Times New Roman" w:cs="Times New Roman"/>
                <w:b/>
                <w:bCs/>
                <w:color w:val="362F2D"/>
                <w:sz w:val="24"/>
                <w:szCs w:val="24"/>
              </w:rPr>
              <w:t>Expalin</w:t>
            </w:r>
            <w:proofErr w:type="spellEnd"/>
            <w:r w:rsidRPr="008A0B04">
              <w:rPr>
                <w:rFonts w:ascii="Times New Roman" w:eastAsia="Times New Roman" w:hAnsi="Times New Roman" w:cs="Times New Roman"/>
                <w:b/>
                <w:bCs/>
                <w:color w:val="362F2D"/>
                <w:sz w:val="24"/>
                <w:szCs w:val="24"/>
              </w:rPr>
              <w:t xml:space="preserve"> the Fiscal Policy</w:t>
            </w:r>
          </w:p>
          <w:p w:rsidR="008A0B04" w:rsidRPr="008A0B04" w:rsidRDefault="008A0B04" w:rsidP="008A0B04">
            <w:pPr>
              <w:spacing w:after="0" w:line="240" w:lineRule="auto"/>
              <w:jc w:val="both"/>
              <w:rPr>
                <w:rFonts w:ascii="Times New Roman" w:eastAsia="Times New Roman" w:hAnsi="Times New Roman" w:cs="Times New Roman"/>
                <w:color w:val="111111"/>
                <w:sz w:val="24"/>
                <w:szCs w:val="24"/>
              </w:rPr>
            </w:pPr>
          </w:p>
          <w:p w:rsidR="008A0B04" w:rsidRPr="008A0B04" w:rsidRDefault="008A0B04" w:rsidP="008A0B04">
            <w:pPr>
              <w:spacing w:after="0" w:line="240" w:lineRule="auto"/>
              <w:jc w:val="both"/>
              <w:rPr>
                <w:rFonts w:ascii="Times New Roman" w:eastAsia="Times New Roman" w:hAnsi="Times New Roman" w:cs="Times New Roman"/>
                <w:color w:val="111111"/>
                <w:sz w:val="24"/>
                <w:szCs w:val="24"/>
              </w:rPr>
            </w:pPr>
            <w:r w:rsidRPr="008A0B04">
              <w:rPr>
                <w:rFonts w:ascii="Times New Roman" w:eastAsia="Times New Roman" w:hAnsi="Times New Roman" w:cs="Times New Roman"/>
                <w:color w:val="111111"/>
                <w:sz w:val="24"/>
                <w:szCs w:val="24"/>
              </w:rPr>
              <w:t>To illustrate how the government could try to use fiscal policy to affect the economy, consider an economy that’s experiencing a recession. The government might lower tax rates to try to fuel economic growth. If people are paying less in taxes, they have more money to spend or invest. Increased consumer spending or investment could improve economic growth. Regulators don’t want to see too great of a spending increase though, as this could increase inflation.</w:t>
            </w:r>
            <w:r w:rsidRPr="008A0B04">
              <w:rPr>
                <w:rFonts w:ascii="Times New Roman" w:eastAsia="Times New Roman" w:hAnsi="Times New Roman" w:cs="Times New Roman"/>
                <w:color w:val="111111"/>
                <w:sz w:val="24"/>
                <w:szCs w:val="24"/>
              </w:rPr>
              <w:br/>
            </w:r>
            <w:r w:rsidRPr="008A0B04">
              <w:rPr>
                <w:rFonts w:ascii="Times New Roman" w:eastAsia="Times New Roman" w:hAnsi="Times New Roman" w:cs="Times New Roman"/>
                <w:color w:val="111111"/>
                <w:sz w:val="24"/>
                <w:szCs w:val="24"/>
              </w:rPr>
              <w:br/>
              <w:t>Another possibility is that the government might decide to increase its own spending – say, by building more highways. The idea is that the additional government spending creates jobs and lowers the unemployment rate. Some economists, however, dispute the notion that governments can create jobs, because government obtains all of its money from taxation – in other words, from the productive activities of the private sector.</w:t>
            </w:r>
            <w:r w:rsidRPr="008A0B04">
              <w:rPr>
                <w:rFonts w:ascii="Times New Roman" w:eastAsia="Times New Roman" w:hAnsi="Times New Roman" w:cs="Times New Roman"/>
                <w:color w:val="111111"/>
                <w:sz w:val="24"/>
                <w:szCs w:val="24"/>
              </w:rPr>
              <w:br/>
            </w:r>
            <w:r w:rsidRPr="008A0B04">
              <w:rPr>
                <w:rFonts w:ascii="Times New Roman" w:eastAsia="Times New Roman" w:hAnsi="Times New Roman" w:cs="Times New Roman"/>
                <w:color w:val="111111"/>
                <w:sz w:val="24"/>
                <w:szCs w:val="24"/>
              </w:rPr>
              <w:br/>
              <w:t>One of the many problems with fiscal policy is that it tends to affect particular groups disproportionately. A tax decrease might not be applied to taxpayers at all income levels, or some groups might see larger decreases than others. Likewise, an increase in government spending will have the biggest influence on the group that is receiving that spending, which in the case of highway spending would be construction workers.</w:t>
            </w:r>
            <w:r w:rsidRPr="008A0B04">
              <w:rPr>
                <w:rFonts w:ascii="Times New Roman" w:eastAsia="Times New Roman" w:hAnsi="Times New Roman" w:cs="Times New Roman"/>
                <w:color w:val="111111"/>
                <w:sz w:val="24"/>
                <w:szCs w:val="24"/>
              </w:rPr>
              <w:br/>
            </w:r>
            <w:r w:rsidRPr="008A0B04">
              <w:rPr>
                <w:rFonts w:ascii="Times New Roman" w:eastAsia="Times New Roman" w:hAnsi="Times New Roman" w:cs="Times New Roman"/>
                <w:color w:val="111111"/>
                <w:sz w:val="24"/>
                <w:szCs w:val="24"/>
              </w:rPr>
              <w:br/>
              <w:t>Fiscal policy and monetary policy are two major drivers of a nation’s economic performance. Through monetary policy, a country’s central bank influences the money supply. Regulators use both policies to try to boost a flagging economy, maintain a strong economy or cool off an overheated economy.</w:t>
            </w:r>
          </w:p>
        </w:tc>
      </w:tr>
    </w:tbl>
    <w:p w:rsidR="00C13E22" w:rsidRDefault="00C13E22" w:rsidP="008A0B04">
      <w:pPr>
        <w:spacing w:before="100" w:beforeAutospacing="1" w:after="0" w:line="240" w:lineRule="auto"/>
        <w:jc w:val="both"/>
        <w:outlineLvl w:val="0"/>
        <w:rPr>
          <w:rFonts w:ascii="Times New Roman" w:eastAsia="Times New Roman" w:hAnsi="Times New Roman" w:cs="Times New Roman"/>
          <w:b/>
          <w:bCs/>
          <w:kern w:val="36"/>
          <w:sz w:val="48"/>
          <w:szCs w:val="48"/>
          <w:lang/>
        </w:rPr>
      </w:pPr>
    </w:p>
    <w:p w:rsidR="00C13E22" w:rsidRDefault="00C13E22" w:rsidP="008A0B04">
      <w:pPr>
        <w:spacing w:before="100" w:beforeAutospacing="1" w:after="0" w:line="240" w:lineRule="auto"/>
        <w:jc w:val="both"/>
        <w:outlineLvl w:val="0"/>
        <w:rPr>
          <w:rFonts w:ascii="Times New Roman" w:eastAsia="Times New Roman" w:hAnsi="Times New Roman" w:cs="Times New Roman"/>
          <w:b/>
          <w:bCs/>
          <w:kern w:val="36"/>
          <w:sz w:val="48"/>
          <w:szCs w:val="48"/>
          <w:lang/>
        </w:rPr>
      </w:pPr>
    </w:p>
    <w:p w:rsidR="00C13E22" w:rsidRDefault="00C13E22" w:rsidP="008A0B04">
      <w:pPr>
        <w:spacing w:before="100" w:beforeAutospacing="1" w:after="0" w:line="240" w:lineRule="auto"/>
        <w:jc w:val="both"/>
        <w:outlineLvl w:val="0"/>
        <w:rPr>
          <w:rFonts w:ascii="Times New Roman" w:eastAsia="Times New Roman" w:hAnsi="Times New Roman" w:cs="Times New Roman"/>
          <w:b/>
          <w:bCs/>
          <w:kern w:val="36"/>
          <w:sz w:val="48"/>
          <w:szCs w:val="48"/>
          <w:lang/>
        </w:rPr>
      </w:pPr>
    </w:p>
    <w:p w:rsidR="008A0B04" w:rsidRPr="008A0B04" w:rsidRDefault="008A0B04" w:rsidP="008A0B04">
      <w:pPr>
        <w:spacing w:before="100" w:beforeAutospacing="1" w:after="0" w:line="240" w:lineRule="auto"/>
        <w:jc w:val="both"/>
        <w:outlineLvl w:val="0"/>
        <w:rPr>
          <w:rFonts w:ascii="Times New Roman" w:eastAsia="Times New Roman" w:hAnsi="Times New Roman" w:cs="Times New Roman"/>
          <w:b/>
          <w:bCs/>
          <w:kern w:val="36"/>
          <w:sz w:val="48"/>
          <w:szCs w:val="48"/>
          <w:lang/>
        </w:rPr>
      </w:pPr>
      <w:r w:rsidRPr="008A0B04">
        <w:rPr>
          <w:rFonts w:ascii="Times New Roman" w:eastAsia="Times New Roman" w:hAnsi="Times New Roman" w:cs="Times New Roman"/>
          <w:b/>
          <w:bCs/>
          <w:kern w:val="36"/>
          <w:sz w:val="48"/>
          <w:szCs w:val="48"/>
          <w:lang/>
        </w:rPr>
        <w:lastRenderedPageBreak/>
        <w:t>Fiscal policy</w:t>
      </w:r>
    </w:p>
    <w:p w:rsidR="008A0B04" w:rsidRPr="008A0B04" w:rsidRDefault="008A0B04" w:rsidP="008A0B04">
      <w:pPr>
        <w:spacing w:after="0" w:line="240" w:lineRule="auto"/>
        <w:jc w:val="both"/>
        <w:rPr>
          <w:rFonts w:ascii="Times New Roman" w:eastAsia="Times New Roman" w:hAnsi="Times New Roman" w:cs="Times New Roman"/>
          <w:lang/>
        </w:rPr>
      </w:pPr>
      <w:r w:rsidRPr="008A0B04">
        <w:rPr>
          <w:rFonts w:ascii="Times New Roman" w:eastAsia="Times New Roman" w:hAnsi="Times New Roman" w:cs="Times New Roman"/>
          <w:lang/>
        </w:rPr>
        <w:t>From Wikipedia, the free encyclopedia</w:t>
      </w:r>
    </w:p>
    <w:p w:rsidR="008A0B04" w:rsidRPr="008A0B04" w:rsidRDefault="008A0B04" w:rsidP="008A0B04">
      <w:pPr>
        <w:spacing w:before="100" w:beforeAutospacing="1" w:after="100" w:afterAutospacing="1" w:line="240" w:lineRule="auto"/>
        <w:jc w:val="both"/>
        <w:rPr>
          <w:rFonts w:ascii="Times New Roman" w:eastAsia="Times New Roman" w:hAnsi="Times New Roman" w:cs="Times New Roman"/>
          <w:sz w:val="24"/>
          <w:szCs w:val="24"/>
          <w:lang/>
        </w:rPr>
      </w:pPr>
      <w:r w:rsidRPr="008A0B04">
        <w:rPr>
          <w:rFonts w:ascii="Times New Roman" w:eastAsia="Times New Roman" w:hAnsi="Times New Roman" w:cs="Times New Roman"/>
          <w:sz w:val="24"/>
          <w:szCs w:val="24"/>
          <w:lang/>
        </w:rPr>
        <w:t xml:space="preserve">In </w:t>
      </w:r>
      <w:hyperlink r:id="rId5" w:tooltip="Economics" w:history="1">
        <w:r w:rsidRPr="00C13E22">
          <w:rPr>
            <w:rFonts w:ascii="Times New Roman" w:eastAsia="Times New Roman" w:hAnsi="Times New Roman" w:cs="Times New Roman"/>
            <w:sz w:val="24"/>
            <w:szCs w:val="24"/>
            <w:lang/>
          </w:rPr>
          <w:t>economics</w:t>
        </w:r>
      </w:hyperlink>
      <w:r w:rsidRPr="008A0B04">
        <w:rPr>
          <w:rFonts w:ascii="Times New Roman" w:eastAsia="Times New Roman" w:hAnsi="Times New Roman" w:cs="Times New Roman"/>
          <w:sz w:val="24"/>
          <w:szCs w:val="24"/>
          <w:lang/>
        </w:rPr>
        <w:t xml:space="preserve"> and </w:t>
      </w:r>
      <w:hyperlink r:id="rId6" w:tooltip="Political science" w:history="1">
        <w:r w:rsidRPr="00C13E22">
          <w:rPr>
            <w:rFonts w:ascii="Times New Roman" w:eastAsia="Times New Roman" w:hAnsi="Times New Roman" w:cs="Times New Roman"/>
            <w:sz w:val="24"/>
            <w:szCs w:val="24"/>
            <w:lang/>
          </w:rPr>
          <w:t>political science</w:t>
        </w:r>
      </w:hyperlink>
      <w:r w:rsidRPr="008A0B04">
        <w:rPr>
          <w:rFonts w:ascii="Times New Roman" w:eastAsia="Times New Roman" w:hAnsi="Times New Roman" w:cs="Times New Roman"/>
          <w:sz w:val="24"/>
          <w:szCs w:val="24"/>
          <w:lang/>
        </w:rPr>
        <w:t xml:space="preserve">, </w:t>
      </w:r>
      <w:r w:rsidRPr="008A0B04">
        <w:rPr>
          <w:rFonts w:ascii="Times New Roman" w:eastAsia="Times New Roman" w:hAnsi="Times New Roman" w:cs="Times New Roman"/>
          <w:b/>
          <w:bCs/>
          <w:sz w:val="24"/>
          <w:szCs w:val="24"/>
          <w:lang/>
        </w:rPr>
        <w:t>fiscal policy</w:t>
      </w:r>
      <w:r w:rsidRPr="008A0B04">
        <w:rPr>
          <w:rFonts w:ascii="Times New Roman" w:eastAsia="Times New Roman" w:hAnsi="Times New Roman" w:cs="Times New Roman"/>
          <w:sz w:val="24"/>
          <w:szCs w:val="24"/>
          <w:lang/>
        </w:rPr>
        <w:t xml:space="preserve"> is the use of government revenue collection (taxation) and expenditure (spending) to influence the economy.</w:t>
      </w:r>
      <w:hyperlink r:id="rId7" w:anchor="cite_note-1" w:history="1">
        <w:r w:rsidRPr="008A0B04">
          <w:rPr>
            <w:rFonts w:ascii="Times New Roman" w:eastAsia="Times New Roman" w:hAnsi="Times New Roman" w:cs="Times New Roman"/>
            <w:sz w:val="24"/>
            <w:szCs w:val="24"/>
            <w:vertAlign w:val="superscript"/>
            <w:lang/>
          </w:rPr>
          <w:t>[1]</w:t>
        </w:r>
      </w:hyperlink>
      <w:r w:rsidRPr="008A0B04">
        <w:rPr>
          <w:rFonts w:ascii="Times New Roman" w:eastAsia="Times New Roman" w:hAnsi="Times New Roman" w:cs="Times New Roman"/>
          <w:sz w:val="24"/>
          <w:szCs w:val="24"/>
          <w:lang/>
        </w:rPr>
        <w:t xml:space="preserve"> The two main instruments of fiscal policy are changes in the level and composition of taxation and government spending in various sectors. These changes can affect the following </w:t>
      </w:r>
      <w:hyperlink r:id="rId8" w:tooltip="Macroeconomic" w:history="1">
        <w:r w:rsidRPr="008A0B04">
          <w:rPr>
            <w:rFonts w:ascii="Times New Roman" w:eastAsia="Times New Roman" w:hAnsi="Times New Roman" w:cs="Times New Roman"/>
            <w:sz w:val="24"/>
            <w:szCs w:val="24"/>
            <w:lang/>
          </w:rPr>
          <w:t>macroeconomic</w:t>
        </w:r>
      </w:hyperlink>
      <w:r w:rsidRPr="008A0B04">
        <w:rPr>
          <w:rFonts w:ascii="Times New Roman" w:eastAsia="Times New Roman" w:hAnsi="Times New Roman" w:cs="Times New Roman"/>
          <w:sz w:val="24"/>
          <w:szCs w:val="24"/>
          <w:lang/>
        </w:rPr>
        <w:t xml:space="preserve"> variables in an economy:</w:t>
      </w:r>
    </w:p>
    <w:p w:rsidR="008A0B04" w:rsidRPr="008A0B04" w:rsidRDefault="008A0B04" w:rsidP="008A0B0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rPr>
      </w:pPr>
      <w:hyperlink r:id="rId9" w:tooltip="Aggregate demand" w:history="1">
        <w:r w:rsidRPr="00C13E22">
          <w:rPr>
            <w:rFonts w:ascii="Times New Roman" w:eastAsia="Times New Roman" w:hAnsi="Times New Roman" w:cs="Times New Roman"/>
            <w:sz w:val="24"/>
            <w:szCs w:val="24"/>
            <w:lang/>
          </w:rPr>
          <w:t>Aggregate demand</w:t>
        </w:r>
      </w:hyperlink>
      <w:r w:rsidRPr="008A0B04">
        <w:rPr>
          <w:rFonts w:ascii="Times New Roman" w:eastAsia="Times New Roman" w:hAnsi="Times New Roman" w:cs="Times New Roman"/>
          <w:sz w:val="24"/>
          <w:szCs w:val="24"/>
          <w:lang/>
        </w:rPr>
        <w:t xml:space="preserve"> and the level of economic activity;</w:t>
      </w:r>
    </w:p>
    <w:p w:rsidR="008A0B04" w:rsidRPr="008A0B04" w:rsidRDefault="008A0B04" w:rsidP="008A0B0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rPr>
      </w:pPr>
      <w:r w:rsidRPr="008A0B04">
        <w:rPr>
          <w:rFonts w:ascii="Times New Roman" w:eastAsia="Times New Roman" w:hAnsi="Times New Roman" w:cs="Times New Roman"/>
          <w:sz w:val="24"/>
          <w:szCs w:val="24"/>
          <w:lang/>
        </w:rPr>
        <w:t xml:space="preserve">The </w:t>
      </w:r>
      <w:hyperlink r:id="rId10" w:tooltip="Income distribution" w:history="1">
        <w:r w:rsidRPr="00C13E22">
          <w:rPr>
            <w:rFonts w:ascii="Times New Roman" w:eastAsia="Times New Roman" w:hAnsi="Times New Roman" w:cs="Times New Roman"/>
            <w:sz w:val="24"/>
            <w:szCs w:val="24"/>
            <w:lang/>
          </w:rPr>
          <w:t>distribution of income</w:t>
        </w:r>
      </w:hyperlink>
      <w:r w:rsidRPr="008A0B04">
        <w:rPr>
          <w:rFonts w:ascii="Times New Roman" w:eastAsia="Times New Roman" w:hAnsi="Times New Roman" w:cs="Times New Roman"/>
          <w:sz w:val="24"/>
          <w:szCs w:val="24"/>
          <w:lang/>
        </w:rPr>
        <w:t>;</w:t>
      </w:r>
    </w:p>
    <w:p w:rsidR="008A0B04" w:rsidRPr="00C13E22" w:rsidRDefault="008A0B04" w:rsidP="008A0B0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rPr>
      </w:pPr>
      <w:r w:rsidRPr="008A0B04">
        <w:rPr>
          <w:rFonts w:ascii="Times New Roman" w:eastAsia="Times New Roman" w:hAnsi="Times New Roman" w:cs="Times New Roman"/>
          <w:sz w:val="24"/>
          <w:szCs w:val="24"/>
          <w:lang/>
        </w:rPr>
        <w:t xml:space="preserve">The pattern of </w:t>
      </w:r>
      <w:hyperlink r:id="rId11" w:tooltip="Resource allocation" w:history="1">
        <w:r w:rsidRPr="00C13E22">
          <w:rPr>
            <w:rFonts w:ascii="Times New Roman" w:eastAsia="Times New Roman" w:hAnsi="Times New Roman" w:cs="Times New Roman"/>
            <w:sz w:val="24"/>
            <w:szCs w:val="24"/>
            <w:lang/>
          </w:rPr>
          <w:t>resource allocation</w:t>
        </w:r>
      </w:hyperlink>
      <w:r w:rsidRPr="008A0B04">
        <w:rPr>
          <w:rFonts w:ascii="Times New Roman" w:eastAsia="Times New Roman" w:hAnsi="Times New Roman" w:cs="Times New Roman"/>
          <w:sz w:val="24"/>
          <w:szCs w:val="24"/>
          <w:lang/>
        </w:rPr>
        <w:t xml:space="preserve"> within the </w:t>
      </w:r>
      <w:hyperlink r:id="rId12" w:tooltip="Government sector" w:history="1">
        <w:r w:rsidRPr="008A0B04">
          <w:rPr>
            <w:rFonts w:ascii="Times New Roman" w:eastAsia="Times New Roman" w:hAnsi="Times New Roman" w:cs="Times New Roman"/>
            <w:sz w:val="24"/>
            <w:szCs w:val="24"/>
            <w:lang/>
          </w:rPr>
          <w:t>government sector</w:t>
        </w:r>
      </w:hyperlink>
      <w:r w:rsidRPr="008A0B04">
        <w:rPr>
          <w:rFonts w:ascii="Times New Roman" w:eastAsia="Times New Roman" w:hAnsi="Times New Roman" w:cs="Times New Roman"/>
          <w:sz w:val="24"/>
          <w:szCs w:val="24"/>
          <w:lang/>
        </w:rPr>
        <w:t xml:space="preserve"> and relative to the </w:t>
      </w:r>
      <w:hyperlink r:id="rId13" w:tooltip="Private sector" w:history="1">
        <w:r w:rsidRPr="00C13E22">
          <w:rPr>
            <w:rFonts w:ascii="Times New Roman" w:eastAsia="Times New Roman" w:hAnsi="Times New Roman" w:cs="Times New Roman"/>
            <w:sz w:val="24"/>
            <w:szCs w:val="24"/>
            <w:lang/>
          </w:rPr>
          <w:t>private sector</w:t>
        </w:r>
      </w:hyperlink>
      <w:r w:rsidRPr="008A0B04">
        <w:rPr>
          <w:rFonts w:ascii="Times New Roman" w:eastAsia="Times New Roman" w:hAnsi="Times New Roman" w:cs="Times New Roman"/>
          <w:sz w:val="24"/>
          <w:szCs w:val="24"/>
          <w:lang/>
        </w:rPr>
        <w:t>.</w:t>
      </w:r>
    </w:p>
    <w:p w:rsidR="008A0B04" w:rsidRPr="00C13E22" w:rsidRDefault="008A0B04" w:rsidP="008A0B0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rPr>
      </w:pPr>
      <w:r w:rsidRPr="00C13E22">
        <w:rPr>
          <w:rFonts w:ascii="Times New Roman" w:eastAsia="Times New Roman" w:hAnsi="Times New Roman" w:cs="Times New Roman"/>
          <w:sz w:val="24"/>
          <w:szCs w:val="24"/>
          <w:lang/>
        </w:rPr>
        <w:t>-------------------------------------------------------------------------------------------------------</w:t>
      </w:r>
    </w:p>
    <w:p w:rsidR="008A0B04" w:rsidRPr="008A0B04" w:rsidRDefault="008A0B04" w:rsidP="008A0B04">
      <w:pPr>
        <w:spacing w:before="100" w:beforeAutospacing="1" w:after="100" w:afterAutospacing="1" w:line="240" w:lineRule="auto"/>
        <w:jc w:val="both"/>
        <w:rPr>
          <w:rFonts w:ascii="Times New Roman" w:eastAsia="Times New Roman" w:hAnsi="Times New Roman" w:cs="Times New Roman"/>
          <w:sz w:val="24"/>
          <w:szCs w:val="24"/>
          <w:lang/>
        </w:rPr>
      </w:pPr>
    </w:p>
    <w:p w:rsidR="004C6F03" w:rsidRPr="008A0B04" w:rsidRDefault="004C6F03" w:rsidP="008A0B04">
      <w:pPr>
        <w:jc w:val="both"/>
        <w:rPr>
          <w:rFonts w:ascii="Times New Roman" w:hAnsi="Times New Roman" w:cs="Times New Roman"/>
          <w:sz w:val="24"/>
          <w:szCs w:val="24"/>
        </w:rPr>
      </w:pPr>
    </w:p>
    <w:sectPr w:rsidR="004C6F03" w:rsidRPr="008A0B04" w:rsidSect="00C13E22">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F61"/>
    <w:multiLevelType w:val="multilevel"/>
    <w:tmpl w:val="5E0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10935"/>
    <w:multiLevelType w:val="multilevel"/>
    <w:tmpl w:val="DAFA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F4D35"/>
    <w:multiLevelType w:val="multilevel"/>
    <w:tmpl w:val="692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24710"/>
    <w:multiLevelType w:val="multilevel"/>
    <w:tmpl w:val="EC5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B25A8"/>
    <w:multiLevelType w:val="multilevel"/>
    <w:tmpl w:val="A666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B320F"/>
    <w:multiLevelType w:val="multilevel"/>
    <w:tmpl w:val="3D7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B4B2C"/>
    <w:multiLevelType w:val="multilevel"/>
    <w:tmpl w:val="1902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495635"/>
    <w:multiLevelType w:val="multilevel"/>
    <w:tmpl w:val="E0A8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A1838"/>
    <w:multiLevelType w:val="multilevel"/>
    <w:tmpl w:val="9E5E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C284D"/>
    <w:multiLevelType w:val="multilevel"/>
    <w:tmpl w:val="2832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D7A71"/>
    <w:multiLevelType w:val="multilevel"/>
    <w:tmpl w:val="4B84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248CD"/>
    <w:multiLevelType w:val="multilevel"/>
    <w:tmpl w:val="6BEE2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B793E"/>
    <w:multiLevelType w:val="multilevel"/>
    <w:tmpl w:val="0CC4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852BD2"/>
    <w:multiLevelType w:val="multilevel"/>
    <w:tmpl w:val="B482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CC682C"/>
    <w:multiLevelType w:val="multilevel"/>
    <w:tmpl w:val="56A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A502F"/>
    <w:multiLevelType w:val="multilevel"/>
    <w:tmpl w:val="A040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6461F"/>
    <w:multiLevelType w:val="multilevel"/>
    <w:tmpl w:val="B06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C93AE3"/>
    <w:multiLevelType w:val="multilevel"/>
    <w:tmpl w:val="9CD6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DA5D95"/>
    <w:multiLevelType w:val="multilevel"/>
    <w:tmpl w:val="BC66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6D060D"/>
    <w:multiLevelType w:val="multilevel"/>
    <w:tmpl w:val="7DD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52EE0"/>
    <w:multiLevelType w:val="multilevel"/>
    <w:tmpl w:val="0DBE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6"/>
  </w:num>
  <w:num w:numId="5">
    <w:abstractNumId w:val="0"/>
  </w:num>
  <w:num w:numId="6">
    <w:abstractNumId w:val="16"/>
  </w:num>
  <w:num w:numId="7">
    <w:abstractNumId w:val="15"/>
  </w:num>
  <w:num w:numId="8">
    <w:abstractNumId w:val="17"/>
  </w:num>
  <w:num w:numId="9">
    <w:abstractNumId w:val="13"/>
  </w:num>
  <w:num w:numId="10">
    <w:abstractNumId w:val="3"/>
  </w:num>
  <w:num w:numId="11">
    <w:abstractNumId w:val="2"/>
  </w:num>
  <w:num w:numId="12">
    <w:abstractNumId w:val="14"/>
  </w:num>
  <w:num w:numId="13">
    <w:abstractNumId w:val="5"/>
  </w:num>
  <w:num w:numId="14">
    <w:abstractNumId w:val="8"/>
  </w:num>
  <w:num w:numId="15">
    <w:abstractNumId w:val="18"/>
  </w:num>
  <w:num w:numId="16">
    <w:abstractNumId w:val="20"/>
  </w:num>
  <w:num w:numId="17">
    <w:abstractNumId w:val="10"/>
  </w:num>
  <w:num w:numId="18">
    <w:abstractNumId w:val="7"/>
  </w:num>
  <w:num w:numId="19">
    <w:abstractNumId w:val="19"/>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B04"/>
    <w:rsid w:val="00010D2A"/>
    <w:rsid w:val="000537B3"/>
    <w:rsid w:val="00155163"/>
    <w:rsid w:val="0016642C"/>
    <w:rsid w:val="00196447"/>
    <w:rsid w:val="001B021D"/>
    <w:rsid w:val="001E2EC6"/>
    <w:rsid w:val="00221CA3"/>
    <w:rsid w:val="0026701B"/>
    <w:rsid w:val="002E7885"/>
    <w:rsid w:val="003566EB"/>
    <w:rsid w:val="00377996"/>
    <w:rsid w:val="00397DCE"/>
    <w:rsid w:val="003B3990"/>
    <w:rsid w:val="003C08C8"/>
    <w:rsid w:val="003F59A9"/>
    <w:rsid w:val="0048745C"/>
    <w:rsid w:val="00497F1A"/>
    <w:rsid w:val="004C6F03"/>
    <w:rsid w:val="004C7076"/>
    <w:rsid w:val="005B2C52"/>
    <w:rsid w:val="005D3F5D"/>
    <w:rsid w:val="005F065A"/>
    <w:rsid w:val="005F5F71"/>
    <w:rsid w:val="006108F9"/>
    <w:rsid w:val="00660866"/>
    <w:rsid w:val="00661A6E"/>
    <w:rsid w:val="0068068D"/>
    <w:rsid w:val="00682742"/>
    <w:rsid w:val="00693F42"/>
    <w:rsid w:val="006C5C68"/>
    <w:rsid w:val="006D52FE"/>
    <w:rsid w:val="00700669"/>
    <w:rsid w:val="00733474"/>
    <w:rsid w:val="00753AEA"/>
    <w:rsid w:val="007A0D6A"/>
    <w:rsid w:val="007A72D1"/>
    <w:rsid w:val="007E242A"/>
    <w:rsid w:val="00847B55"/>
    <w:rsid w:val="00855B67"/>
    <w:rsid w:val="008A0B04"/>
    <w:rsid w:val="008C342E"/>
    <w:rsid w:val="008E558C"/>
    <w:rsid w:val="00934B08"/>
    <w:rsid w:val="00955B76"/>
    <w:rsid w:val="0095736E"/>
    <w:rsid w:val="00996518"/>
    <w:rsid w:val="009A3377"/>
    <w:rsid w:val="00A033D9"/>
    <w:rsid w:val="00A14B1F"/>
    <w:rsid w:val="00A909C9"/>
    <w:rsid w:val="00B01BDF"/>
    <w:rsid w:val="00B145B7"/>
    <w:rsid w:val="00B62F84"/>
    <w:rsid w:val="00C13E22"/>
    <w:rsid w:val="00C260C4"/>
    <w:rsid w:val="00D00F22"/>
    <w:rsid w:val="00DC2593"/>
    <w:rsid w:val="00E54243"/>
    <w:rsid w:val="00EB72FD"/>
    <w:rsid w:val="00EE5C7F"/>
    <w:rsid w:val="00EF66E7"/>
    <w:rsid w:val="00F126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03"/>
  </w:style>
  <w:style w:type="paragraph" w:styleId="Heading1">
    <w:name w:val="heading 1"/>
    <w:basedOn w:val="Normal"/>
    <w:link w:val="Heading1Char"/>
    <w:uiPriority w:val="9"/>
    <w:qFormat/>
    <w:rsid w:val="008A0B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04"/>
    <w:rPr>
      <w:rFonts w:ascii="Tahoma" w:hAnsi="Tahoma" w:cs="Tahoma"/>
      <w:sz w:val="16"/>
      <w:szCs w:val="16"/>
    </w:rPr>
  </w:style>
  <w:style w:type="character" w:customStyle="1" w:styleId="Heading1Char">
    <w:name w:val="Heading 1 Char"/>
    <w:basedOn w:val="DefaultParagraphFont"/>
    <w:link w:val="Heading1"/>
    <w:uiPriority w:val="9"/>
    <w:rsid w:val="008A0B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0B04"/>
    <w:rPr>
      <w:color w:val="0000FF"/>
      <w:u w:val="single"/>
    </w:rPr>
  </w:style>
  <w:style w:type="paragraph" w:styleId="NormalWeb">
    <w:name w:val="Normal (Web)"/>
    <w:basedOn w:val="Normal"/>
    <w:uiPriority w:val="99"/>
    <w:semiHidden/>
    <w:unhideWhenUsed/>
    <w:rsid w:val="008A0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ox-text-span3">
    <w:name w:val="mbox-text-span3"/>
    <w:basedOn w:val="DefaultParagraphFont"/>
    <w:rsid w:val="008A0B04"/>
  </w:style>
  <w:style w:type="character" w:customStyle="1" w:styleId="hide-when-compact2">
    <w:name w:val="hide-when-compact2"/>
    <w:basedOn w:val="DefaultParagraphFont"/>
    <w:rsid w:val="008A0B04"/>
  </w:style>
  <w:style w:type="character" w:styleId="Strong">
    <w:name w:val="Strong"/>
    <w:basedOn w:val="DefaultParagraphFont"/>
    <w:uiPriority w:val="22"/>
    <w:qFormat/>
    <w:rsid w:val="008A0B04"/>
    <w:rPr>
      <w:b/>
      <w:bCs/>
    </w:rPr>
  </w:style>
</w:styles>
</file>

<file path=word/webSettings.xml><?xml version="1.0" encoding="utf-8"?>
<w:webSettings xmlns:r="http://schemas.openxmlformats.org/officeDocument/2006/relationships" xmlns:w="http://schemas.openxmlformats.org/wordprocessingml/2006/main">
  <w:divs>
    <w:div w:id="1045131585">
      <w:bodyDiv w:val="1"/>
      <w:marLeft w:val="0"/>
      <w:marRight w:val="0"/>
      <w:marTop w:val="0"/>
      <w:marBottom w:val="0"/>
      <w:divBdr>
        <w:top w:val="none" w:sz="0" w:space="0" w:color="auto"/>
        <w:left w:val="none" w:sz="0" w:space="0" w:color="auto"/>
        <w:bottom w:val="none" w:sz="0" w:space="0" w:color="auto"/>
        <w:right w:val="none" w:sz="0" w:space="0" w:color="auto"/>
      </w:divBdr>
      <w:divsChild>
        <w:div w:id="1105148009">
          <w:marLeft w:val="0"/>
          <w:marRight w:val="0"/>
          <w:marTop w:val="0"/>
          <w:marBottom w:val="0"/>
          <w:divBdr>
            <w:top w:val="none" w:sz="0" w:space="0" w:color="auto"/>
            <w:left w:val="none" w:sz="0" w:space="0" w:color="auto"/>
            <w:bottom w:val="none" w:sz="0" w:space="0" w:color="auto"/>
            <w:right w:val="none" w:sz="0" w:space="0" w:color="auto"/>
          </w:divBdr>
          <w:divsChild>
            <w:div w:id="1371881822">
              <w:marLeft w:val="0"/>
              <w:marRight w:val="0"/>
              <w:marTop w:val="0"/>
              <w:marBottom w:val="0"/>
              <w:divBdr>
                <w:top w:val="none" w:sz="0" w:space="0" w:color="auto"/>
                <w:left w:val="none" w:sz="0" w:space="0" w:color="auto"/>
                <w:bottom w:val="none" w:sz="0" w:space="0" w:color="auto"/>
                <w:right w:val="none" w:sz="0" w:space="0" w:color="auto"/>
              </w:divBdr>
              <w:divsChild>
                <w:div w:id="807286157">
                  <w:marLeft w:val="0"/>
                  <w:marRight w:val="0"/>
                  <w:marTop w:val="0"/>
                  <w:marBottom w:val="0"/>
                  <w:divBdr>
                    <w:top w:val="none" w:sz="0" w:space="0" w:color="auto"/>
                    <w:left w:val="none" w:sz="0" w:space="0" w:color="auto"/>
                    <w:bottom w:val="none" w:sz="0" w:space="0" w:color="auto"/>
                    <w:right w:val="none" w:sz="0" w:space="0" w:color="auto"/>
                  </w:divBdr>
                </w:div>
                <w:div w:id="1990597522">
                  <w:marLeft w:val="0"/>
                  <w:marRight w:val="0"/>
                  <w:marTop w:val="0"/>
                  <w:marBottom w:val="0"/>
                  <w:divBdr>
                    <w:top w:val="none" w:sz="0" w:space="0" w:color="auto"/>
                    <w:left w:val="none" w:sz="0" w:space="0" w:color="auto"/>
                    <w:bottom w:val="none" w:sz="0" w:space="0" w:color="auto"/>
                    <w:right w:val="none" w:sz="0" w:space="0" w:color="auto"/>
                  </w:divBdr>
                </w:div>
                <w:div w:id="793987763">
                  <w:marLeft w:val="0"/>
                  <w:marRight w:val="0"/>
                  <w:marTop w:val="0"/>
                  <w:marBottom w:val="0"/>
                  <w:divBdr>
                    <w:top w:val="none" w:sz="0" w:space="0" w:color="auto"/>
                    <w:left w:val="none" w:sz="0" w:space="0" w:color="auto"/>
                    <w:bottom w:val="none" w:sz="0" w:space="0" w:color="auto"/>
                    <w:right w:val="none" w:sz="0" w:space="0" w:color="auto"/>
                  </w:divBdr>
                  <w:divsChild>
                    <w:div w:id="887693057">
                      <w:marLeft w:val="0"/>
                      <w:marRight w:val="0"/>
                      <w:marTop w:val="0"/>
                      <w:marBottom w:val="0"/>
                      <w:divBdr>
                        <w:top w:val="none" w:sz="0" w:space="0" w:color="auto"/>
                        <w:left w:val="none" w:sz="0" w:space="0" w:color="auto"/>
                        <w:bottom w:val="none" w:sz="0" w:space="0" w:color="auto"/>
                        <w:right w:val="none" w:sz="0" w:space="0" w:color="auto"/>
                      </w:divBdr>
                    </w:div>
                    <w:div w:id="723873971">
                      <w:marLeft w:val="0"/>
                      <w:marRight w:val="0"/>
                      <w:marTop w:val="0"/>
                      <w:marBottom w:val="0"/>
                      <w:divBdr>
                        <w:top w:val="single" w:sz="6" w:space="3" w:color="AAAAAA"/>
                        <w:left w:val="single" w:sz="6" w:space="3" w:color="AAAAAA"/>
                        <w:bottom w:val="single" w:sz="6" w:space="3" w:color="AAAAAA"/>
                        <w:right w:val="single" w:sz="6" w:space="3" w:color="AAAAAA"/>
                      </w:divBdr>
                      <w:divsChild>
                        <w:div w:id="1845589075">
                          <w:marLeft w:val="0"/>
                          <w:marRight w:val="0"/>
                          <w:marTop w:val="0"/>
                          <w:marBottom w:val="0"/>
                          <w:divBdr>
                            <w:top w:val="none" w:sz="0" w:space="0" w:color="auto"/>
                            <w:left w:val="none" w:sz="0" w:space="0" w:color="auto"/>
                            <w:bottom w:val="single" w:sz="6" w:space="0" w:color="9999FF"/>
                            <w:right w:val="none" w:sz="0" w:space="0" w:color="auto"/>
                          </w:divBdr>
                        </w:div>
                      </w:divsChild>
                    </w:div>
                    <w:div w:id="290285137">
                      <w:marLeft w:val="0"/>
                      <w:marRight w:val="0"/>
                      <w:marTop w:val="0"/>
                      <w:marBottom w:val="0"/>
                      <w:divBdr>
                        <w:top w:val="single" w:sz="6" w:space="3" w:color="AAAAAA"/>
                        <w:left w:val="single" w:sz="6" w:space="3" w:color="AAAAAA"/>
                        <w:bottom w:val="single" w:sz="6" w:space="3" w:color="AAAAAA"/>
                        <w:right w:val="single" w:sz="6" w:space="3" w:color="AAAAAA"/>
                      </w:divBdr>
                      <w:divsChild>
                        <w:div w:id="693769366">
                          <w:marLeft w:val="0"/>
                          <w:marRight w:val="0"/>
                          <w:marTop w:val="0"/>
                          <w:marBottom w:val="0"/>
                          <w:divBdr>
                            <w:top w:val="none" w:sz="0" w:space="0" w:color="auto"/>
                            <w:left w:val="none" w:sz="0" w:space="0" w:color="auto"/>
                            <w:bottom w:val="single" w:sz="6" w:space="0" w:color="9999FF"/>
                            <w:right w:val="none" w:sz="0" w:space="0" w:color="auto"/>
                          </w:divBdr>
                        </w:div>
                      </w:divsChild>
                    </w:div>
                    <w:div w:id="509805181">
                      <w:marLeft w:val="0"/>
                      <w:marRight w:val="0"/>
                      <w:marTop w:val="0"/>
                      <w:marBottom w:val="0"/>
                      <w:divBdr>
                        <w:top w:val="single" w:sz="6" w:space="3" w:color="AAAAAA"/>
                        <w:left w:val="single" w:sz="6" w:space="3" w:color="AAAAAA"/>
                        <w:bottom w:val="single" w:sz="6" w:space="3" w:color="AAAAAA"/>
                        <w:right w:val="single" w:sz="6" w:space="3" w:color="AAAAAA"/>
                      </w:divBdr>
                      <w:divsChild>
                        <w:div w:id="1531260235">
                          <w:marLeft w:val="0"/>
                          <w:marRight w:val="0"/>
                          <w:marTop w:val="0"/>
                          <w:marBottom w:val="0"/>
                          <w:divBdr>
                            <w:top w:val="none" w:sz="0" w:space="0" w:color="auto"/>
                            <w:left w:val="none" w:sz="0" w:space="0" w:color="auto"/>
                            <w:bottom w:val="single" w:sz="6" w:space="0" w:color="9999FF"/>
                            <w:right w:val="none" w:sz="0" w:space="0" w:color="auto"/>
                          </w:divBdr>
                        </w:div>
                        <w:div w:id="915629210">
                          <w:marLeft w:val="0"/>
                          <w:marRight w:val="0"/>
                          <w:marTop w:val="0"/>
                          <w:marBottom w:val="0"/>
                          <w:divBdr>
                            <w:top w:val="none" w:sz="0" w:space="0" w:color="auto"/>
                            <w:left w:val="none" w:sz="0" w:space="0" w:color="auto"/>
                            <w:bottom w:val="none" w:sz="0" w:space="0" w:color="auto"/>
                            <w:right w:val="none" w:sz="0" w:space="0" w:color="auto"/>
                          </w:divBdr>
                        </w:div>
                        <w:div w:id="1866021695">
                          <w:marLeft w:val="0"/>
                          <w:marRight w:val="0"/>
                          <w:marTop w:val="0"/>
                          <w:marBottom w:val="0"/>
                          <w:divBdr>
                            <w:top w:val="none" w:sz="0" w:space="0" w:color="auto"/>
                            <w:left w:val="none" w:sz="0" w:space="0" w:color="auto"/>
                            <w:bottom w:val="none" w:sz="0" w:space="0" w:color="auto"/>
                            <w:right w:val="none" w:sz="0" w:space="0" w:color="auto"/>
                          </w:divBdr>
                          <w:divsChild>
                            <w:div w:id="15758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4512">
                      <w:marLeft w:val="0"/>
                      <w:marRight w:val="0"/>
                      <w:marTop w:val="0"/>
                      <w:marBottom w:val="0"/>
                      <w:divBdr>
                        <w:top w:val="single" w:sz="6" w:space="3" w:color="AAAAAA"/>
                        <w:left w:val="single" w:sz="6" w:space="3" w:color="AAAAAA"/>
                        <w:bottom w:val="single" w:sz="6" w:space="3" w:color="AAAAAA"/>
                        <w:right w:val="single" w:sz="6" w:space="3" w:color="AAAAAA"/>
                      </w:divBdr>
                      <w:divsChild>
                        <w:div w:id="1976059895">
                          <w:marLeft w:val="0"/>
                          <w:marRight w:val="0"/>
                          <w:marTop w:val="0"/>
                          <w:marBottom w:val="0"/>
                          <w:divBdr>
                            <w:top w:val="none" w:sz="0" w:space="0" w:color="auto"/>
                            <w:left w:val="none" w:sz="0" w:space="0" w:color="auto"/>
                            <w:bottom w:val="single" w:sz="6" w:space="0" w:color="9999FF"/>
                            <w:right w:val="none" w:sz="0" w:space="0" w:color="auto"/>
                          </w:divBdr>
                        </w:div>
                      </w:divsChild>
                    </w:div>
                    <w:div w:id="1282884475">
                      <w:marLeft w:val="0"/>
                      <w:marRight w:val="0"/>
                      <w:marTop w:val="0"/>
                      <w:marBottom w:val="0"/>
                      <w:divBdr>
                        <w:top w:val="single" w:sz="6" w:space="3" w:color="AAAAAA"/>
                        <w:left w:val="single" w:sz="6" w:space="3" w:color="AAAAAA"/>
                        <w:bottom w:val="single" w:sz="6" w:space="3" w:color="AAAAAA"/>
                        <w:right w:val="single" w:sz="6" w:space="3" w:color="AAAAAA"/>
                      </w:divBdr>
                      <w:divsChild>
                        <w:div w:id="199442151">
                          <w:marLeft w:val="0"/>
                          <w:marRight w:val="0"/>
                          <w:marTop w:val="0"/>
                          <w:marBottom w:val="0"/>
                          <w:divBdr>
                            <w:top w:val="none" w:sz="0" w:space="0" w:color="auto"/>
                            <w:left w:val="none" w:sz="0" w:space="0" w:color="auto"/>
                            <w:bottom w:val="single" w:sz="6" w:space="0" w:color="9999FF"/>
                            <w:right w:val="none" w:sz="0" w:space="0" w:color="auto"/>
                          </w:divBdr>
                          <w:divsChild>
                            <w:div w:id="15794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303">
                      <w:marLeft w:val="0"/>
                      <w:marRight w:val="0"/>
                      <w:marTop w:val="0"/>
                      <w:marBottom w:val="0"/>
                      <w:divBdr>
                        <w:top w:val="single" w:sz="6" w:space="3" w:color="AAAAAA"/>
                        <w:left w:val="single" w:sz="6" w:space="3" w:color="AAAAAA"/>
                        <w:bottom w:val="single" w:sz="6" w:space="3" w:color="AAAAAA"/>
                        <w:right w:val="single" w:sz="6" w:space="3" w:color="AAAAAA"/>
                      </w:divBdr>
                      <w:divsChild>
                        <w:div w:id="1937863788">
                          <w:marLeft w:val="0"/>
                          <w:marRight w:val="0"/>
                          <w:marTop w:val="0"/>
                          <w:marBottom w:val="0"/>
                          <w:divBdr>
                            <w:top w:val="none" w:sz="0" w:space="0" w:color="auto"/>
                            <w:left w:val="none" w:sz="0" w:space="0" w:color="auto"/>
                            <w:bottom w:val="single" w:sz="6" w:space="0" w:color="9999FF"/>
                            <w:right w:val="none" w:sz="0" w:space="0" w:color="auto"/>
                          </w:divBdr>
                        </w:div>
                      </w:divsChild>
                    </w:div>
                    <w:div w:id="1002396847">
                      <w:marLeft w:val="0"/>
                      <w:marRight w:val="0"/>
                      <w:marTop w:val="0"/>
                      <w:marBottom w:val="0"/>
                      <w:divBdr>
                        <w:top w:val="single" w:sz="6" w:space="3" w:color="AAAAAA"/>
                        <w:left w:val="single" w:sz="6" w:space="3" w:color="AAAAAA"/>
                        <w:bottom w:val="single" w:sz="6" w:space="3" w:color="AAAAAA"/>
                        <w:right w:val="single" w:sz="6" w:space="3" w:color="AAAAAA"/>
                      </w:divBdr>
                      <w:divsChild>
                        <w:div w:id="1756971359">
                          <w:marLeft w:val="0"/>
                          <w:marRight w:val="0"/>
                          <w:marTop w:val="0"/>
                          <w:marBottom w:val="0"/>
                          <w:divBdr>
                            <w:top w:val="none" w:sz="0" w:space="0" w:color="auto"/>
                            <w:left w:val="none" w:sz="0" w:space="0" w:color="auto"/>
                            <w:bottom w:val="single" w:sz="6" w:space="0" w:color="9999FF"/>
                            <w:right w:val="none" w:sz="0" w:space="0" w:color="auto"/>
                          </w:divBdr>
                        </w:div>
                      </w:divsChild>
                    </w:div>
                    <w:div w:id="46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31261">
      <w:bodyDiv w:val="1"/>
      <w:marLeft w:val="0"/>
      <w:marRight w:val="0"/>
      <w:marTop w:val="0"/>
      <w:marBottom w:val="0"/>
      <w:divBdr>
        <w:top w:val="none" w:sz="0" w:space="0" w:color="auto"/>
        <w:left w:val="none" w:sz="0" w:space="0" w:color="auto"/>
        <w:bottom w:val="none" w:sz="0" w:space="0" w:color="auto"/>
        <w:right w:val="none" w:sz="0" w:space="0" w:color="auto"/>
      </w:divBdr>
      <w:divsChild>
        <w:div w:id="2120490983">
          <w:marLeft w:val="0"/>
          <w:marRight w:val="0"/>
          <w:marTop w:val="0"/>
          <w:marBottom w:val="0"/>
          <w:divBdr>
            <w:top w:val="none" w:sz="0" w:space="0" w:color="auto"/>
            <w:left w:val="none" w:sz="0" w:space="0" w:color="auto"/>
            <w:bottom w:val="none" w:sz="0" w:space="0" w:color="auto"/>
            <w:right w:val="none" w:sz="0" w:space="0" w:color="auto"/>
          </w:divBdr>
          <w:divsChild>
            <w:div w:id="708339906">
              <w:marLeft w:val="0"/>
              <w:marRight w:val="0"/>
              <w:marTop w:val="0"/>
              <w:marBottom w:val="0"/>
              <w:divBdr>
                <w:top w:val="none" w:sz="0" w:space="0" w:color="auto"/>
                <w:left w:val="none" w:sz="0" w:space="0" w:color="auto"/>
                <w:bottom w:val="none" w:sz="0" w:space="0" w:color="auto"/>
                <w:right w:val="none" w:sz="0" w:space="0" w:color="auto"/>
              </w:divBdr>
              <w:divsChild>
                <w:div w:id="667757592">
                  <w:marLeft w:val="0"/>
                  <w:marRight w:val="2880"/>
                  <w:marTop w:val="0"/>
                  <w:marBottom w:val="0"/>
                  <w:divBdr>
                    <w:top w:val="none" w:sz="0" w:space="0" w:color="auto"/>
                    <w:left w:val="none" w:sz="0" w:space="0" w:color="auto"/>
                    <w:bottom w:val="none" w:sz="0" w:space="0" w:color="auto"/>
                    <w:right w:val="none" w:sz="0" w:space="0" w:color="auto"/>
                  </w:divBdr>
                  <w:divsChild>
                    <w:div w:id="572856303">
                      <w:marLeft w:val="0"/>
                      <w:marRight w:val="0"/>
                      <w:marTop w:val="0"/>
                      <w:marBottom w:val="0"/>
                      <w:divBdr>
                        <w:top w:val="none" w:sz="0" w:space="0" w:color="auto"/>
                        <w:left w:val="none" w:sz="0" w:space="0" w:color="auto"/>
                        <w:bottom w:val="none" w:sz="0" w:space="0" w:color="auto"/>
                        <w:right w:val="none" w:sz="0" w:space="0" w:color="auto"/>
                      </w:divBdr>
                      <w:divsChild>
                        <w:div w:id="570310911">
                          <w:marLeft w:val="0"/>
                          <w:marRight w:val="0"/>
                          <w:marTop w:val="0"/>
                          <w:marBottom w:val="0"/>
                          <w:divBdr>
                            <w:top w:val="none" w:sz="0" w:space="0" w:color="auto"/>
                            <w:left w:val="none" w:sz="0" w:space="0" w:color="auto"/>
                            <w:bottom w:val="none" w:sz="0" w:space="0" w:color="auto"/>
                            <w:right w:val="none" w:sz="0" w:space="0" w:color="auto"/>
                          </w:divBdr>
                          <w:divsChild>
                            <w:div w:id="2112967059">
                              <w:marLeft w:val="0"/>
                              <w:marRight w:val="0"/>
                              <w:marTop w:val="0"/>
                              <w:marBottom w:val="0"/>
                              <w:divBdr>
                                <w:top w:val="none" w:sz="0" w:space="0" w:color="auto"/>
                                <w:left w:val="none" w:sz="0" w:space="0" w:color="auto"/>
                                <w:bottom w:val="none" w:sz="0" w:space="0" w:color="auto"/>
                                <w:right w:val="none" w:sz="0" w:space="0" w:color="auto"/>
                              </w:divBdr>
                              <w:divsChild>
                                <w:div w:id="883372526">
                                  <w:marLeft w:val="0"/>
                                  <w:marRight w:val="0"/>
                                  <w:marTop w:val="0"/>
                                  <w:marBottom w:val="0"/>
                                  <w:divBdr>
                                    <w:top w:val="none" w:sz="0" w:space="0" w:color="auto"/>
                                    <w:left w:val="none" w:sz="0" w:space="0" w:color="auto"/>
                                    <w:bottom w:val="none" w:sz="0" w:space="0" w:color="auto"/>
                                    <w:right w:val="none" w:sz="0" w:space="0" w:color="auto"/>
                                  </w:divBdr>
                                  <w:divsChild>
                                    <w:div w:id="893584062">
                                      <w:marLeft w:val="0"/>
                                      <w:marRight w:val="0"/>
                                      <w:marTop w:val="0"/>
                                      <w:marBottom w:val="192"/>
                                      <w:divBdr>
                                        <w:top w:val="none" w:sz="0" w:space="0" w:color="auto"/>
                                        <w:left w:val="none" w:sz="0" w:space="0" w:color="auto"/>
                                        <w:bottom w:val="none" w:sz="0" w:space="0" w:color="auto"/>
                                        <w:right w:val="none" w:sz="0" w:space="0" w:color="auto"/>
                                      </w:divBdr>
                                      <w:divsChild>
                                        <w:div w:id="1714697032">
                                          <w:marLeft w:val="0"/>
                                          <w:marRight w:val="0"/>
                                          <w:marTop w:val="0"/>
                                          <w:marBottom w:val="0"/>
                                          <w:divBdr>
                                            <w:top w:val="none" w:sz="0" w:space="0" w:color="auto"/>
                                            <w:left w:val="none" w:sz="0" w:space="0" w:color="auto"/>
                                            <w:bottom w:val="none" w:sz="0" w:space="0" w:color="auto"/>
                                            <w:right w:val="none" w:sz="0" w:space="0" w:color="auto"/>
                                          </w:divBdr>
                                        </w:div>
                                        <w:div w:id="19806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croeconomic" TargetMode="External"/><Relationship Id="rId13" Type="http://schemas.openxmlformats.org/officeDocument/2006/relationships/hyperlink" Target="http://en.wikipedia.org/wiki/Private_sector" TargetMode="External"/><Relationship Id="rId3" Type="http://schemas.openxmlformats.org/officeDocument/2006/relationships/settings" Target="settings.xml"/><Relationship Id="rId7" Type="http://schemas.openxmlformats.org/officeDocument/2006/relationships/hyperlink" Target="http://en.wikipedia.org/wiki/Fiscal_policy" TargetMode="External"/><Relationship Id="rId12" Type="http://schemas.openxmlformats.org/officeDocument/2006/relationships/hyperlink" Target="http://en.wikipedia.org/wiki/Government_s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olitical_science" TargetMode="External"/><Relationship Id="rId11" Type="http://schemas.openxmlformats.org/officeDocument/2006/relationships/hyperlink" Target="http://en.wikipedia.org/wiki/Resource_allocation" TargetMode="External"/><Relationship Id="rId5" Type="http://schemas.openxmlformats.org/officeDocument/2006/relationships/hyperlink" Target="http://en.wikipedia.org/wiki/Economics" TargetMode="External"/><Relationship Id="rId15" Type="http://schemas.openxmlformats.org/officeDocument/2006/relationships/theme" Target="theme/theme1.xml"/><Relationship Id="rId10" Type="http://schemas.openxmlformats.org/officeDocument/2006/relationships/hyperlink" Target="http://en.wikipedia.org/wiki/Income_distribution" TargetMode="External"/><Relationship Id="rId4" Type="http://schemas.openxmlformats.org/officeDocument/2006/relationships/webSettings" Target="webSettings.xml"/><Relationship Id="rId9" Type="http://schemas.openxmlformats.org/officeDocument/2006/relationships/hyperlink" Target="http://en.wikipedia.org/wiki/Aggregate_dem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DOLIL</dc:creator>
  <cp:lastModifiedBy>DOLIL</cp:lastModifiedBy>
  <cp:revision>2</cp:revision>
  <dcterms:created xsi:type="dcterms:W3CDTF">2014-03-31T06:31:00Z</dcterms:created>
  <dcterms:modified xsi:type="dcterms:W3CDTF">2014-03-31T07:27:00Z</dcterms:modified>
</cp:coreProperties>
</file>