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7" w:rsidRPr="002B22D7" w:rsidRDefault="002B22D7" w:rsidP="002B22D7">
      <w:pPr>
        <w:spacing w:line="240" w:lineRule="auto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9"/>
          <w:szCs w:val="39"/>
        </w:rPr>
      </w:pPr>
      <w:r w:rsidRPr="002B22D7">
        <w:rPr>
          <w:rFonts w:ascii="Georgia" w:eastAsia="Times New Roman" w:hAnsi="Georgia" w:cs="Times New Roman"/>
          <w:b/>
          <w:bCs/>
          <w:color w:val="000000"/>
          <w:kern w:val="36"/>
          <w:sz w:val="39"/>
          <w:szCs w:val="39"/>
        </w:rPr>
        <w:t>Frontiers and Boundaries</w:t>
      </w:r>
    </w:p>
    <w:p w:rsidR="002B22D7" w:rsidRPr="002B22D7" w:rsidRDefault="002B22D7" w:rsidP="002B22D7">
      <w:pPr>
        <w:spacing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</w:rPr>
      </w:pPr>
      <w:r w:rsidRPr="002B22D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Frontier: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 xml:space="preserve">In the past, during the political evolutions of a state, states were separated by areas, not lines. The function of the intervening area was to prevent direct contact between the </w:t>
      </w:r>
      <w:proofErr w:type="spellStart"/>
      <w:r w:rsidRPr="002B22D7">
        <w:rPr>
          <w:rFonts w:ascii="Georgia" w:eastAsia="Times New Roman" w:hAnsi="Georgia" w:cs="Times New Roman"/>
          <w:color w:val="424142"/>
        </w:rPr>
        <w:t>neighbouring</w:t>
      </w:r>
      <w:proofErr w:type="spellEnd"/>
      <w:r w:rsidRPr="002B22D7">
        <w:rPr>
          <w:rFonts w:ascii="Georgia" w:eastAsia="Times New Roman" w:hAnsi="Georgia" w:cs="Times New Roman"/>
          <w:color w:val="424142"/>
        </w:rPr>
        <w:t xml:space="preserve"> states and it was referred to as a frontier.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 xml:space="preserve">A frontier, can, thus, be defined as a politico-geographical area, lying beyond defined borders of a political unit into which expansion could take place (for instance, European penetration into the Zulu-Natal area and, in modern times, Antarctica). It is a physical and moral concept which implied looking outwards and moving outwards. It is not an abstract concept but a ‘fact of life’—a manifestation of the tendency for spontaneous growth of </w:t>
      </w:r>
      <w:proofErr w:type="spellStart"/>
      <w:r w:rsidRPr="002B22D7">
        <w:rPr>
          <w:rFonts w:ascii="Georgia" w:eastAsia="Times New Roman" w:hAnsi="Georgia" w:cs="Times New Roman"/>
          <w:color w:val="424142"/>
        </w:rPr>
        <w:t>ecumene</w:t>
      </w:r>
      <w:proofErr w:type="spellEnd"/>
      <w:r w:rsidRPr="002B22D7">
        <w:rPr>
          <w:rFonts w:ascii="Georgia" w:eastAsia="Times New Roman" w:hAnsi="Georgia" w:cs="Times New Roman"/>
          <w:color w:val="424142"/>
        </w:rPr>
        <w:t>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 xml:space="preserve">According to </w:t>
      </w:r>
      <w:proofErr w:type="spellStart"/>
      <w:r w:rsidRPr="002B22D7">
        <w:rPr>
          <w:rFonts w:ascii="Georgia" w:eastAsia="Times New Roman" w:hAnsi="Georgia" w:cs="Times New Roman"/>
          <w:color w:val="424142"/>
        </w:rPr>
        <w:t>Lapradelle</w:t>
      </w:r>
      <w:proofErr w:type="spellEnd"/>
      <w:r w:rsidRPr="002B22D7">
        <w:rPr>
          <w:rFonts w:ascii="Georgia" w:eastAsia="Times New Roman" w:hAnsi="Georgia" w:cs="Times New Roman"/>
          <w:color w:val="424142"/>
        </w:rPr>
        <w:t>, there are three stages in the evolution of a frontier, viz., (</w:t>
      </w:r>
      <w:proofErr w:type="spellStart"/>
      <w:r w:rsidRPr="002B22D7">
        <w:rPr>
          <w:rFonts w:ascii="Georgia" w:eastAsia="Times New Roman" w:hAnsi="Georgia" w:cs="Times New Roman"/>
          <w:color w:val="424142"/>
        </w:rPr>
        <w:t>i</w:t>
      </w:r>
      <w:proofErr w:type="spellEnd"/>
      <w:r w:rsidRPr="002B22D7">
        <w:rPr>
          <w:rFonts w:ascii="Georgia" w:eastAsia="Times New Roman" w:hAnsi="Georgia" w:cs="Times New Roman"/>
          <w:color w:val="424142"/>
        </w:rPr>
        <w:t>) designated zone of influence of different physical phenomena; (ii) anthropological-geographical concept; (iii) political frontier.</w:t>
      </w:r>
    </w:p>
    <w:p w:rsidR="002B22D7" w:rsidRPr="002B22D7" w:rsidRDefault="002B22D7" w:rsidP="002B22D7">
      <w:pPr>
        <w:spacing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</w:rPr>
      </w:pPr>
      <w:r w:rsidRPr="002B22D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Boundary: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It implies the physical limit of sovereignty and jurisdiction of a state; it is a manifestation of integration and is oriented inwards.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b/>
          <w:bCs/>
          <w:color w:val="424142"/>
        </w:rPr>
        <w:t>Its characteristics are as follows: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 xml:space="preserve">1. It is still possible to </w:t>
      </w:r>
      <w:proofErr w:type="spellStart"/>
      <w:r w:rsidRPr="002B22D7">
        <w:rPr>
          <w:rFonts w:ascii="Georgia" w:eastAsia="Times New Roman" w:hAnsi="Georgia" w:cs="Times New Roman"/>
          <w:color w:val="424142"/>
        </w:rPr>
        <w:t>recognise</w:t>
      </w:r>
      <w:proofErr w:type="spellEnd"/>
      <w:r w:rsidRPr="002B22D7">
        <w:rPr>
          <w:rFonts w:ascii="Georgia" w:eastAsia="Times New Roman" w:hAnsi="Georgia" w:cs="Times New Roman"/>
          <w:color w:val="424142"/>
        </w:rPr>
        <w:t xml:space="preserve"> frontier characteristics in boundaries, especially in sparsely populated regions, such as deserts. This leads to minimum friction. An example is the boundary between Spain and Portugal.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2. It is an appropriate concept for the modern state where all that is within the boundary is bound together by common law, economy, physical features, idea or creed with a government or central authority in effective control of the territory and activities within the boundaries.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3. It may be reached by expanding into frontiers when the natural limits are reached. For instance, the westward expansions of the USA into desert frontiers till the coastlines were reached.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4. It is an outer line of effective control of the central government keeping the enemy out and the resources in.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5. It is a legal-political phenomenon which is not created but fixed by the political decision makers.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 xml:space="preserve">6. It signifies differences in goals, ideology, structure, interests etc. from those of the </w:t>
      </w:r>
      <w:proofErr w:type="spellStart"/>
      <w:r w:rsidRPr="002B22D7">
        <w:rPr>
          <w:rFonts w:ascii="Georgia" w:eastAsia="Times New Roman" w:hAnsi="Georgia" w:cs="Times New Roman"/>
          <w:color w:val="424142"/>
        </w:rPr>
        <w:t>neighbouring</w:t>
      </w:r>
      <w:proofErr w:type="spellEnd"/>
      <w:r w:rsidRPr="002B22D7">
        <w:rPr>
          <w:rFonts w:ascii="Georgia" w:eastAsia="Times New Roman" w:hAnsi="Georgia" w:cs="Times New Roman"/>
          <w:color w:val="424142"/>
        </w:rPr>
        <w:t xml:space="preserve"> states.</w:t>
      </w:r>
    </w:p>
    <w:p w:rsidR="002B22D7" w:rsidRPr="002B22D7" w:rsidRDefault="002B22D7" w:rsidP="002B22D7">
      <w:pPr>
        <w:spacing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</w:rPr>
      </w:pPr>
      <w:r w:rsidRPr="002B22D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Boundary and Frontier—A Comparison: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 xml:space="preserve">1. A boundary is oriented inwards. It is a manifestation of integration, and is a centripetal force; a frontier is oriented outwards and is a manifestation of the spontaneous tendency to grow, of </w:t>
      </w:r>
      <w:proofErr w:type="spellStart"/>
      <w:r w:rsidRPr="002B22D7">
        <w:rPr>
          <w:rFonts w:ascii="Georgia" w:eastAsia="Times New Roman" w:hAnsi="Georgia" w:cs="Times New Roman"/>
          <w:color w:val="424142"/>
        </w:rPr>
        <w:t>ecumene</w:t>
      </w:r>
      <w:proofErr w:type="spellEnd"/>
      <w:r w:rsidRPr="002B22D7">
        <w:rPr>
          <w:rFonts w:ascii="Georgia" w:eastAsia="Times New Roman" w:hAnsi="Georgia" w:cs="Times New Roman"/>
          <w:color w:val="424142"/>
        </w:rPr>
        <w:t>, and is a centrifugal force.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2. A boundary is created and maintained by the will of the government. It has no life of its own, not even a material existence; a frontier is a ‘fact of life’ and exists physically on ground as a dynamic entity.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3. A boundary is well-defined and regulated by law. It possesses uniform characteristics. A frontier is a phenomenon of history and, like history, it is unique.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4. A boundary is a separating factor whereas a frontier provides scope for mutual interaction and exchange.</w:t>
      </w:r>
    </w:p>
    <w:p w:rsidR="002B22D7" w:rsidRPr="002B22D7" w:rsidRDefault="002B22D7" w:rsidP="002B22D7">
      <w:pPr>
        <w:spacing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</w:rPr>
      </w:pPr>
      <w:r w:rsidRPr="002B22D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lastRenderedPageBreak/>
        <w:t>Conclusion: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Existence of boundaries shows that a political community has reached a relative degree of maturity, orderliness and being law abiding. Frontiers and boundaries are products of socio-political forces and are, thus, subjective and not objective.</w:t>
      </w:r>
    </w:p>
    <w:p w:rsidR="002B22D7" w:rsidRPr="002B22D7" w:rsidRDefault="002B22D7" w:rsidP="002B22D7">
      <w:p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424142"/>
        </w:rPr>
      </w:pPr>
      <w:r w:rsidRPr="002B22D7">
        <w:rPr>
          <w:rFonts w:ascii="Georgia" w:eastAsia="Times New Roman" w:hAnsi="Georgia" w:cs="Times New Roman"/>
          <w:color w:val="424142"/>
        </w:rPr>
        <w:t>In order to have a stable internal political structure, distinction is required between domestic and foreign policy. Boundary facilitates this distinction. Super-national, non-national and other factors undermine the significance of boundary to some extent.</w:t>
      </w:r>
    </w:p>
    <w:sectPr w:rsidR="002B22D7" w:rsidRPr="002B22D7" w:rsidSect="002B22D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22D7"/>
    <w:rsid w:val="000123D7"/>
    <w:rsid w:val="002B22D7"/>
    <w:rsid w:val="002D5C6F"/>
    <w:rsid w:val="00E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87"/>
  </w:style>
  <w:style w:type="paragraph" w:styleId="Heading1">
    <w:name w:val="heading 1"/>
    <w:basedOn w:val="Normal"/>
    <w:link w:val="Heading1Char"/>
    <w:uiPriority w:val="9"/>
    <w:qFormat/>
    <w:rsid w:val="002B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B2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B22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2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C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2D5C6F"/>
    <w:rPr>
      <w:color w:val="0000FF"/>
      <w:u w:val="single"/>
    </w:rPr>
  </w:style>
  <w:style w:type="character" w:customStyle="1" w:styleId="dspnone">
    <w:name w:val="dspnone"/>
    <w:basedOn w:val="DefaultParagraphFont"/>
    <w:rsid w:val="002D5C6F"/>
  </w:style>
  <w:style w:type="character" w:customStyle="1" w:styleId="date-display-single">
    <w:name w:val="date-display-single"/>
    <w:basedOn w:val="DefaultParagraphFont"/>
    <w:rsid w:val="002D5C6F"/>
  </w:style>
  <w:style w:type="character" w:styleId="Emphasis">
    <w:name w:val="Emphasis"/>
    <w:basedOn w:val="DefaultParagraphFont"/>
    <w:uiPriority w:val="20"/>
    <w:qFormat/>
    <w:rsid w:val="002D5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8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768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293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262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462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116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96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79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480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single" w:sz="12" w:space="0" w:color="D7D7D7"/>
                    <w:right w:val="none" w:sz="0" w:space="0" w:color="auto"/>
                  </w:divBdr>
                  <w:divsChild>
                    <w:div w:id="35187705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2E2"/>
                            <w:left w:val="single" w:sz="4" w:space="0" w:color="E2E2E2"/>
                            <w:bottom w:val="single" w:sz="4" w:space="0" w:color="E2E2E2"/>
                            <w:right w:val="single" w:sz="4" w:space="0" w:color="E2E2E2"/>
                          </w:divBdr>
                        </w:div>
                        <w:div w:id="8323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0424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2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2022-09-23T14:58:00Z</dcterms:created>
  <dcterms:modified xsi:type="dcterms:W3CDTF">2022-10-23T13:57:00Z</dcterms:modified>
</cp:coreProperties>
</file>