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48" w:rsidRPr="00BD2407" w:rsidRDefault="00D25148" w:rsidP="00D25148">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E165F5">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D25148" w:rsidRPr="00BD2407" w:rsidRDefault="00D25148" w:rsidP="00D25148">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D25148" w:rsidRPr="00D25148" w:rsidRDefault="00D25148" w:rsidP="00BA1348">
      <w:pPr>
        <w:spacing w:after="0"/>
        <w:jc w:val="both"/>
        <w:rPr>
          <w:rFonts w:ascii="Times New Roman" w:hAnsi="Times New Roman" w:cs="Times New Roman"/>
          <w:b/>
          <w:sz w:val="28"/>
          <w:szCs w:val="28"/>
        </w:rPr>
      </w:pPr>
      <w:r w:rsidRPr="00D25148">
        <w:rPr>
          <w:rFonts w:ascii="Times New Roman" w:hAnsi="Times New Roman" w:cs="Times New Roman"/>
          <w:b/>
          <w:sz w:val="28"/>
          <w:szCs w:val="28"/>
        </w:rPr>
        <w:t>BIOME AND BIODIVERSITY HOTSPOTS</w:t>
      </w:r>
    </w:p>
    <w:p w:rsidR="00D25148" w:rsidRDefault="00D25148" w:rsidP="00BA1348">
      <w:pPr>
        <w:spacing w:after="0"/>
        <w:jc w:val="both"/>
        <w:rPr>
          <w:rFonts w:ascii="Times New Roman" w:hAnsi="Times New Roman" w:cs="Times New Roman"/>
          <w:sz w:val="24"/>
          <w:szCs w:val="24"/>
        </w:rPr>
      </w:pPr>
    </w:p>
    <w:p w:rsidR="00BA1348" w:rsidRPr="00D25148" w:rsidRDefault="00BA1348" w:rsidP="00BA1348">
      <w:pPr>
        <w:spacing w:after="0"/>
        <w:jc w:val="both"/>
        <w:rPr>
          <w:rFonts w:ascii="Times New Roman" w:hAnsi="Times New Roman" w:cs="Times New Roman"/>
          <w:b/>
          <w:sz w:val="32"/>
          <w:szCs w:val="32"/>
        </w:rPr>
      </w:pPr>
      <w:r w:rsidRPr="00D25148">
        <w:rPr>
          <w:rFonts w:ascii="Times New Roman" w:hAnsi="Times New Roman" w:cs="Times New Roman"/>
          <w:b/>
          <w:sz w:val="32"/>
          <w:szCs w:val="32"/>
        </w:rPr>
        <w:t>Biome</w:t>
      </w:r>
      <w:r w:rsidR="00D25148" w:rsidRPr="00D25148">
        <w:rPr>
          <w:rFonts w:ascii="Times New Roman" w:hAnsi="Times New Roman" w:cs="Times New Roman"/>
          <w:b/>
          <w:sz w:val="32"/>
          <w:szCs w:val="32"/>
        </w:rPr>
        <w:t>:</w:t>
      </w:r>
    </w:p>
    <w:p w:rsidR="00D25148" w:rsidRPr="00D25148" w:rsidRDefault="00D25148" w:rsidP="00BA1348">
      <w:pPr>
        <w:spacing w:after="0"/>
        <w:jc w:val="both"/>
        <w:rPr>
          <w:rFonts w:ascii="Times New Roman" w:hAnsi="Times New Roman" w:cs="Times New Roman"/>
          <w:b/>
          <w:sz w:val="32"/>
          <w:szCs w:val="32"/>
        </w:rPr>
      </w:pP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A biome is a large community of vegetation and wildlife adapted to a specific climate. The five major types of biomes are aquatic, grassland, forest, desert, and tundra. Biomes are regions or landscapes of the world that are divided on the basis of climatic conditions, vegetation, and adaptation of flora and fauna. The regions with ice caps, like the Arctic, are known as Tundra, the Amazon is a tropical rainforest, while grasslands, savannah and aquatic biomes exist around the world as well. The categorization of biomes is not fixed.</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Broadly, Biomes can categorize into two main headings: terrestrial (land) biomes and aquatic (water) biomes. Out of the 9-20 biomes, the 9 main biomes of the world </w:t>
      </w:r>
      <w:r w:rsidR="00C07203" w:rsidRPr="00D25148">
        <w:rPr>
          <w:rFonts w:ascii="Times New Roman" w:hAnsi="Times New Roman" w:cs="Times New Roman"/>
          <w:sz w:val="32"/>
          <w:szCs w:val="32"/>
        </w:rPr>
        <w:t>are:</w:t>
      </w:r>
      <w:r w:rsidRPr="00D25148">
        <w:rPr>
          <w:rFonts w:ascii="Times New Roman" w:hAnsi="Times New Roman" w:cs="Times New Roman"/>
          <w:sz w:val="32"/>
          <w:szCs w:val="32"/>
        </w:rPr>
        <w:t xml:space="preserve"> </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Tropical Rainforest,</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Temperate Forest,</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Desert,</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Tundra,</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Boreal Forest or Taiga,</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Grassland,</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Savannah,</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Freshwater and</w:t>
      </w:r>
    </w:p>
    <w:p w:rsidR="00BA1348" w:rsidRPr="00D25148" w:rsidRDefault="00BA1348" w:rsidP="00BA1348">
      <w:pPr>
        <w:pStyle w:val="ListParagraph"/>
        <w:numPr>
          <w:ilvl w:val="0"/>
          <w:numId w:val="1"/>
        </w:numPr>
        <w:spacing w:after="0"/>
        <w:jc w:val="both"/>
        <w:rPr>
          <w:rFonts w:ascii="Times New Roman" w:hAnsi="Times New Roman" w:cs="Times New Roman"/>
          <w:sz w:val="32"/>
          <w:szCs w:val="32"/>
        </w:rPr>
      </w:pPr>
      <w:r w:rsidRPr="00D25148">
        <w:rPr>
          <w:rFonts w:ascii="Times New Roman" w:hAnsi="Times New Roman" w:cs="Times New Roman"/>
          <w:sz w:val="32"/>
          <w:szCs w:val="32"/>
        </w:rPr>
        <w:t>Marine.</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As different biomes have different kinds and quantities of plants and animals</w:t>
      </w:r>
      <w:r w:rsidR="00D25148" w:rsidRPr="00D25148">
        <w:rPr>
          <w:rFonts w:ascii="Times New Roman" w:hAnsi="Times New Roman" w:cs="Times New Roman"/>
          <w:sz w:val="32"/>
          <w:szCs w:val="32"/>
        </w:rPr>
        <w:t>, the</w:t>
      </w:r>
      <w:r w:rsidRPr="00D25148">
        <w:rPr>
          <w:rFonts w:ascii="Times New Roman" w:hAnsi="Times New Roman" w:cs="Times New Roman"/>
          <w:sz w:val="32"/>
          <w:szCs w:val="32"/>
        </w:rPr>
        <w:t xml:space="preserve"> scientists refer to</w:t>
      </w:r>
      <w:r w:rsidR="00D25148" w:rsidRPr="00D25148">
        <w:rPr>
          <w:rFonts w:ascii="Times New Roman" w:hAnsi="Times New Roman" w:cs="Times New Roman"/>
          <w:sz w:val="32"/>
          <w:szCs w:val="32"/>
        </w:rPr>
        <w:t xml:space="preserve"> it </w:t>
      </w:r>
      <w:r w:rsidRPr="00D25148">
        <w:rPr>
          <w:rFonts w:ascii="Times New Roman" w:hAnsi="Times New Roman" w:cs="Times New Roman"/>
          <w:sz w:val="32"/>
          <w:szCs w:val="32"/>
        </w:rPr>
        <w:t xml:space="preserve">as biodiversity. Biomes with greater kinds or quantities of plants and animals are said to have high biodiversity. Biomes like the temperate deciduous forest and grasslands have better conditions for plant growth. Ideal conditions for biodiversity include moderate to abundant precipitation, sunlight, </w:t>
      </w:r>
      <w:r w:rsidRPr="00D25148">
        <w:rPr>
          <w:rFonts w:ascii="Times New Roman" w:hAnsi="Times New Roman" w:cs="Times New Roman"/>
          <w:sz w:val="32"/>
          <w:szCs w:val="32"/>
        </w:rPr>
        <w:lastRenderedPageBreak/>
        <w:t>warmth, nutrient-rich soil, and a long growing season. Because of the greater warmth, sunlight, and precipitation in the low latitudes, the tropical rainforest has greater numbers and kinds of plants and animals than any other biome.</w:t>
      </w:r>
    </w:p>
    <w:p w:rsidR="00D25148" w:rsidRPr="00D25148" w:rsidRDefault="00D25148" w:rsidP="00BA1348">
      <w:pPr>
        <w:spacing w:after="0"/>
        <w:jc w:val="both"/>
        <w:rPr>
          <w:rFonts w:ascii="Times New Roman" w:hAnsi="Times New Roman" w:cs="Times New Roman"/>
          <w:b/>
          <w:sz w:val="32"/>
          <w:szCs w:val="32"/>
        </w:rPr>
      </w:pPr>
    </w:p>
    <w:p w:rsidR="00D25148" w:rsidRPr="00D25148" w:rsidRDefault="00D25148" w:rsidP="00BA1348">
      <w:pPr>
        <w:spacing w:after="0"/>
        <w:jc w:val="both"/>
        <w:rPr>
          <w:rFonts w:ascii="Times New Roman" w:hAnsi="Times New Roman" w:cs="Times New Roman"/>
          <w:b/>
          <w:sz w:val="32"/>
          <w:szCs w:val="32"/>
        </w:rPr>
      </w:pPr>
      <w:r w:rsidRPr="00D25148">
        <w:rPr>
          <w:rFonts w:ascii="Times New Roman" w:hAnsi="Times New Roman" w:cs="Times New Roman"/>
          <w:b/>
          <w:sz w:val="32"/>
          <w:szCs w:val="32"/>
        </w:rPr>
        <w:t>Biodiversity hotspots:</w:t>
      </w:r>
    </w:p>
    <w:p w:rsidR="00D25148" w:rsidRPr="00D25148" w:rsidRDefault="00D25148" w:rsidP="00BA1348">
      <w:pPr>
        <w:spacing w:after="0"/>
        <w:jc w:val="both"/>
        <w:rPr>
          <w:rFonts w:ascii="Times New Roman" w:hAnsi="Times New Roman" w:cs="Times New Roman"/>
          <w:sz w:val="32"/>
          <w:szCs w:val="32"/>
        </w:rPr>
      </w:pP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Biodiversity hotspots are defined as regions “where exceptional concentrations of endemic species are undergoing an exceptional loss of habitat”. The concept of biodiversity hotspots was developed by the </w:t>
      </w:r>
      <w:r w:rsidRPr="00D25148">
        <w:rPr>
          <w:rFonts w:ascii="Times New Roman" w:hAnsi="Times New Roman" w:cs="Times New Roman"/>
          <w:bCs/>
          <w:sz w:val="32"/>
          <w:szCs w:val="32"/>
        </w:rPr>
        <w:t>Norman Myers in 1988</w:t>
      </w:r>
      <w:r w:rsidRPr="00D25148">
        <w:rPr>
          <w:rFonts w:ascii="Times New Roman" w:hAnsi="Times New Roman" w:cs="Times New Roman"/>
          <w:sz w:val="32"/>
          <w:szCs w:val="32"/>
        </w:rPr>
        <w:t> when he identified that the tropical forest losing its plants species as well as habitat. IUCN prepares ‘</w:t>
      </w:r>
      <w:r w:rsidRPr="00D25148">
        <w:rPr>
          <w:rFonts w:ascii="Times New Roman" w:hAnsi="Times New Roman" w:cs="Times New Roman"/>
          <w:bCs/>
          <w:sz w:val="32"/>
          <w:szCs w:val="32"/>
        </w:rPr>
        <w:t>Red Data Book’</w:t>
      </w:r>
      <w:r w:rsidRPr="00D25148">
        <w:rPr>
          <w:rFonts w:ascii="Times New Roman" w:hAnsi="Times New Roman" w:cs="Times New Roman"/>
          <w:sz w:val="32"/>
          <w:szCs w:val="32"/>
        </w:rPr>
        <w:t>. There are </w:t>
      </w:r>
      <w:r w:rsidRPr="00D25148">
        <w:rPr>
          <w:rFonts w:ascii="Times New Roman" w:hAnsi="Times New Roman" w:cs="Times New Roman"/>
          <w:bCs/>
          <w:sz w:val="32"/>
          <w:szCs w:val="32"/>
        </w:rPr>
        <w:t>34 areas around the world</w:t>
      </w:r>
      <w:r w:rsidRPr="00D25148">
        <w:rPr>
          <w:rFonts w:ascii="Times New Roman" w:hAnsi="Times New Roman" w:cs="Times New Roman"/>
          <w:sz w:val="32"/>
          <w:szCs w:val="32"/>
        </w:rPr>
        <w:t> which are qualified as </w:t>
      </w:r>
      <w:r w:rsidRPr="00D25148">
        <w:rPr>
          <w:rFonts w:ascii="Times New Roman" w:hAnsi="Times New Roman" w:cs="Times New Roman"/>
          <w:bCs/>
          <w:sz w:val="32"/>
          <w:szCs w:val="32"/>
        </w:rPr>
        <w:t>Biodiversity hotspots</w:t>
      </w:r>
      <w:r w:rsidRPr="00D25148">
        <w:rPr>
          <w:rFonts w:ascii="Times New Roman" w:hAnsi="Times New Roman" w:cs="Times New Roman"/>
          <w:sz w:val="32"/>
          <w:szCs w:val="32"/>
        </w:rPr>
        <w:t>. These hotspots represent only 2.3% of the total Earth's land surface. These hotspots are important because Biodiversity underpins all life on Earth. Without species, there would be no air to breathe, no food to eat, no water to drink. There would be no human society at all. And as the places on Earth, where the most biodiversity is under the most threat, hotspots are critical to human survival.</w:t>
      </w:r>
    </w:p>
    <w:p w:rsidR="00BA1348" w:rsidRPr="00D25148" w:rsidRDefault="00BA1348" w:rsidP="00BA1348">
      <w:pPr>
        <w:spacing w:after="0"/>
        <w:jc w:val="both"/>
        <w:rPr>
          <w:rFonts w:ascii="Times New Roman" w:hAnsi="Times New Roman" w:cs="Times New Roman"/>
          <w:bCs/>
          <w:sz w:val="32"/>
          <w:szCs w:val="32"/>
        </w:rPr>
      </w:pPr>
      <w:r w:rsidRPr="00D25148">
        <w:rPr>
          <w:rFonts w:ascii="Times New Roman" w:hAnsi="Times New Roman" w:cs="Times New Roman"/>
          <w:bCs/>
          <w:sz w:val="32"/>
          <w:szCs w:val="32"/>
        </w:rPr>
        <w:t>Criteria to qualify as a Biodiversity Hotspot</w:t>
      </w:r>
      <w:r w:rsidR="00D15CB4">
        <w:rPr>
          <w:rFonts w:ascii="Times New Roman" w:hAnsi="Times New Roman" w:cs="Times New Roman"/>
          <w:bCs/>
          <w:sz w:val="32"/>
          <w:szCs w:val="32"/>
        </w:rPr>
        <w: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A region must meet two strict criteria to qualify as a biodiversity hotspot which is given below:</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 It must have at least </w:t>
      </w:r>
      <w:r w:rsidRPr="00D25148">
        <w:rPr>
          <w:rFonts w:ascii="Times New Roman" w:hAnsi="Times New Roman" w:cs="Times New Roman"/>
          <w:bCs/>
          <w:sz w:val="32"/>
          <w:szCs w:val="32"/>
        </w:rPr>
        <w:t>1,500 vascular plants</w:t>
      </w:r>
      <w:r w:rsidRPr="00D25148">
        <w:rPr>
          <w:rFonts w:ascii="Times New Roman" w:hAnsi="Times New Roman" w:cs="Times New Roman"/>
          <w:sz w:val="32"/>
          <w:szCs w:val="32"/>
        </w:rPr>
        <w:t> as endemics which are to say, it must have a high percentage of plant life found nowhere else on the planet. A hotspot, in other words, is irreplaceable.</w:t>
      </w:r>
    </w:p>
    <w:p w:rsidR="00BA13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2. It must have </w:t>
      </w:r>
      <w:r w:rsidRPr="00D25148">
        <w:rPr>
          <w:rFonts w:ascii="Times New Roman" w:hAnsi="Times New Roman" w:cs="Times New Roman"/>
          <w:bCs/>
          <w:sz w:val="32"/>
          <w:szCs w:val="32"/>
        </w:rPr>
        <w:t>30% or less of its original natural vegetation</w:t>
      </w:r>
      <w:r w:rsidRPr="00D25148">
        <w:rPr>
          <w:rFonts w:ascii="Times New Roman" w:hAnsi="Times New Roman" w:cs="Times New Roman"/>
          <w:sz w:val="32"/>
          <w:szCs w:val="32"/>
        </w:rPr>
        <w:t>. In other words, it must be threatened.</w:t>
      </w:r>
    </w:p>
    <w:p w:rsidR="00D15CB4" w:rsidRDefault="00D15CB4" w:rsidP="00D15CB4">
      <w:pPr>
        <w:spacing w:after="0"/>
        <w:jc w:val="both"/>
        <w:rPr>
          <w:rFonts w:ascii="Times New Roman" w:hAnsi="Times New Roman" w:cs="Times New Roman"/>
          <w:b/>
          <w:bCs/>
          <w:sz w:val="32"/>
          <w:szCs w:val="32"/>
        </w:rPr>
      </w:pPr>
    </w:p>
    <w:p w:rsidR="00D15CB4" w:rsidRPr="00D15CB4" w:rsidRDefault="00D15CB4" w:rsidP="00D15CB4">
      <w:pPr>
        <w:spacing w:after="0"/>
        <w:jc w:val="both"/>
        <w:rPr>
          <w:rFonts w:ascii="Times New Roman" w:hAnsi="Times New Roman" w:cs="Times New Roman"/>
          <w:bCs/>
          <w:sz w:val="32"/>
          <w:szCs w:val="32"/>
          <w:u w:val="single"/>
        </w:rPr>
      </w:pPr>
      <w:r w:rsidRPr="00D15CB4">
        <w:rPr>
          <w:rFonts w:ascii="Times New Roman" w:hAnsi="Times New Roman" w:cs="Times New Roman"/>
          <w:b/>
          <w:bCs/>
          <w:sz w:val="32"/>
          <w:szCs w:val="32"/>
        </w:rPr>
        <w:t>Biodiversity Hotspots of the World</w:t>
      </w:r>
    </w:p>
    <w:p w:rsidR="00D15CB4" w:rsidRPr="00D15CB4" w:rsidRDefault="00D15CB4" w:rsidP="00D15CB4">
      <w:pPr>
        <w:spacing w:after="0"/>
        <w:jc w:val="both"/>
        <w:rPr>
          <w:rFonts w:ascii="Times New Roman" w:hAnsi="Times New Roman" w:cs="Times New Roman"/>
          <w:sz w:val="32"/>
          <w:szCs w:val="32"/>
        </w:rPr>
      </w:pPr>
      <w:r w:rsidRPr="00D15CB4">
        <w:rPr>
          <w:rFonts w:ascii="Times New Roman" w:hAnsi="Times New Roman" w:cs="Times New Roman"/>
          <w:sz w:val="32"/>
          <w:szCs w:val="32"/>
        </w:rPr>
        <w:t xml:space="preserve">These hotspots regions support a rich biodiversity because of geologic formations and endemic flora and fauna and also exhibit exceptional scientific interest. It is important ecosystem in the world and the </w:t>
      </w:r>
      <w:r w:rsidRPr="00D15CB4">
        <w:rPr>
          <w:rFonts w:ascii="Times New Roman" w:hAnsi="Times New Roman" w:cs="Times New Roman"/>
          <w:sz w:val="32"/>
          <w:szCs w:val="32"/>
        </w:rPr>
        <w:lastRenderedPageBreak/>
        <w:t>habitat of endemic species. The Biodiversity Hotspots of the World are given below:</w:t>
      </w:r>
    </w:p>
    <w:p w:rsidR="00BA1348" w:rsidRPr="00D15CB4" w:rsidRDefault="00BA1348" w:rsidP="00BA1348">
      <w:pPr>
        <w:spacing w:after="0"/>
        <w:jc w:val="both"/>
        <w:rPr>
          <w:rFonts w:ascii="Times New Roman" w:hAnsi="Times New Roman" w:cs="Times New Roman"/>
          <w:sz w:val="32"/>
          <w:szCs w:val="32"/>
          <w:u w:val="single"/>
        </w:rPr>
      </w:pPr>
      <w:r w:rsidRPr="00D15CB4">
        <w:rPr>
          <w:rFonts w:ascii="Times New Roman" w:hAnsi="Times New Roman" w:cs="Times New Roman"/>
          <w:bCs/>
          <w:sz w:val="32"/>
          <w:szCs w:val="32"/>
          <w:u w:val="single"/>
        </w:rPr>
        <w:t>Africa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 Eastern Afro-</w:t>
      </w:r>
      <w:proofErr w:type="spellStart"/>
      <w:r w:rsidRPr="00D25148">
        <w:rPr>
          <w:rFonts w:ascii="Times New Roman" w:hAnsi="Times New Roman" w:cs="Times New Roman"/>
          <w:sz w:val="32"/>
          <w:szCs w:val="32"/>
        </w:rPr>
        <w:t>Montane</w:t>
      </w:r>
      <w:proofErr w:type="spellEnd"/>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2. The Guinean forests of Western Africa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3. Horn of Africa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4. Madagascar and the Indian Ocean Islands</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5. </w:t>
      </w:r>
      <w:proofErr w:type="spellStart"/>
      <w:r w:rsidRPr="00D25148">
        <w:rPr>
          <w:rFonts w:ascii="Times New Roman" w:hAnsi="Times New Roman" w:cs="Times New Roman"/>
          <w:sz w:val="32"/>
          <w:szCs w:val="32"/>
        </w:rPr>
        <w:t>Maputoland</w:t>
      </w:r>
      <w:proofErr w:type="spellEnd"/>
      <w:r w:rsidRPr="00D25148">
        <w:rPr>
          <w:rFonts w:ascii="Times New Roman" w:hAnsi="Times New Roman" w:cs="Times New Roman"/>
          <w:sz w:val="32"/>
          <w:szCs w:val="32"/>
        </w:rPr>
        <w:t xml:space="preserve">, </w:t>
      </w:r>
      <w:proofErr w:type="spellStart"/>
      <w:r w:rsidRPr="00D25148">
        <w:rPr>
          <w:rFonts w:ascii="Times New Roman" w:hAnsi="Times New Roman" w:cs="Times New Roman"/>
          <w:sz w:val="32"/>
          <w:szCs w:val="32"/>
        </w:rPr>
        <w:t>Podoland</w:t>
      </w:r>
      <w:proofErr w:type="spellEnd"/>
      <w:r w:rsidRPr="00D25148">
        <w:rPr>
          <w:rFonts w:ascii="Times New Roman" w:hAnsi="Times New Roman" w:cs="Times New Roman"/>
          <w:sz w:val="32"/>
          <w:szCs w:val="32"/>
        </w:rPr>
        <w:t>, Albany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6. Succulent </w:t>
      </w:r>
      <w:proofErr w:type="spellStart"/>
      <w:r w:rsidRPr="00D25148">
        <w:rPr>
          <w:rFonts w:ascii="Times New Roman" w:hAnsi="Times New Roman" w:cs="Times New Roman"/>
          <w:sz w:val="32"/>
          <w:szCs w:val="32"/>
        </w:rPr>
        <w:t>Karou</w:t>
      </w:r>
      <w:proofErr w:type="spellEnd"/>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7. East </w:t>
      </w:r>
      <w:proofErr w:type="spellStart"/>
      <w:r w:rsidRPr="00D25148">
        <w:rPr>
          <w:rFonts w:ascii="Times New Roman" w:hAnsi="Times New Roman" w:cs="Times New Roman"/>
          <w:sz w:val="32"/>
          <w:szCs w:val="32"/>
        </w:rPr>
        <w:t>Malanesian</w:t>
      </w:r>
      <w:proofErr w:type="spellEnd"/>
      <w:r w:rsidRPr="00D25148">
        <w:rPr>
          <w:rFonts w:ascii="Times New Roman" w:hAnsi="Times New Roman" w:cs="Times New Roman"/>
          <w:sz w:val="32"/>
          <w:szCs w:val="32"/>
        </w:rPr>
        <w:t xml:space="preserve"> islands</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8. South Africa's Cape floristic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9. Coastal forests of Eastern Africa</w:t>
      </w:r>
    </w:p>
    <w:p w:rsidR="00D15CB4" w:rsidRDefault="00D15CB4" w:rsidP="00BA1348">
      <w:pPr>
        <w:spacing w:after="0"/>
        <w:jc w:val="both"/>
        <w:rPr>
          <w:rFonts w:ascii="Times New Roman" w:hAnsi="Times New Roman" w:cs="Times New Roman"/>
          <w:b/>
          <w:bCs/>
          <w:sz w:val="32"/>
          <w:szCs w:val="32"/>
        </w:rPr>
      </w:pPr>
    </w:p>
    <w:p w:rsidR="00BA1348" w:rsidRPr="00D15CB4" w:rsidRDefault="00E165F5" w:rsidP="00BA1348">
      <w:pPr>
        <w:spacing w:after="0"/>
        <w:jc w:val="both"/>
        <w:rPr>
          <w:rFonts w:ascii="Times New Roman" w:hAnsi="Times New Roman" w:cs="Times New Roman"/>
          <w:b/>
          <w:sz w:val="32"/>
          <w:szCs w:val="32"/>
        </w:rPr>
      </w:pPr>
      <w:hyperlink r:id="rId6" w:tgtFrame="_blank" w:tooltip="Terrestrial Biomes of the World" w:history="1">
        <w:r w:rsidR="00BA1348" w:rsidRPr="00D15CB4">
          <w:rPr>
            <w:rStyle w:val="Hyperlink"/>
            <w:rFonts w:ascii="Times New Roman" w:hAnsi="Times New Roman" w:cs="Times New Roman"/>
            <w:b/>
            <w:bCs/>
            <w:color w:val="auto"/>
            <w:sz w:val="32"/>
            <w:szCs w:val="32"/>
            <w:u w:val="none"/>
          </w:rPr>
          <w:t>Terrestrial Biomes of the World</w:t>
        </w:r>
      </w:hyperlink>
    </w:p>
    <w:p w:rsidR="00BA1348" w:rsidRPr="00D15CB4" w:rsidRDefault="00BA1348" w:rsidP="00BA1348">
      <w:pPr>
        <w:spacing w:after="0"/>
        <w:jc w:val="both"/>
        <w:rPr>
          <w:rFonts w:ascii="Times New Roman" w:hAnsi="Times New Roman" w:cs="Times New Roman"/>
          <w:sz w:val="32"/>
          <w:szCs w:val="32"/>
          <w:u w:val="single"/>
        </w:rPr>
      </w:pPr>
      <w:r w:rsidRPr="00D15CB4">
        <w:rPr>
          <w:rFonts w:ascii="Times New Roman" w:hAnsi="Times New Roman" w:cs="Times New Roman"/>
          <w:bCs/>
          <w:sz w:val="32"/>
          <w:szCs w:val="32"/>
          <w:u w:val="single"/>
        </w:rPr>
        <w:t>Asia and Australia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 Himalayan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2. The Eastern Himalayas</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3. Japan biodiversity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4. Mountains of South-West China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5. New Caledonia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6. New Zealand biodiversity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7. Philippine biodiversity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8. Western </w:t>
      </w:r>
      <w:proofErr w:type="spellStart"/>
      <w:r w:rsidRPr="00D25148">
        <w:rPr>
          <w:rFonts w:ascii="Times New Roman" w:hAnsi="Times New Roman" w:cs="Times New Roman"/>
          <w:sz w:val="32"/>
          <w:szCs w:val="32"/>
        </w:rPr>
        <w:t>Sunda</w:t>
      </w:r>
      <w:proofErr w:type="spellEnd"/>
      <w:r w:rsidRPr="00D25148">
        <w:rPr>
          <w:rFonts w:ascii="Times New Roman" w:hAnsi="Times New Roman" w:cs="Times New Roman"/>
          <w:sz w:val="32"/>
          <w:szCs w:val="32"/>
        </w:rPr>
        <w:t xml:space="preserve"> (Indonesia, </w:t>
      </w:r>
      <w:proofErr w:type="spellStart"/>
      <w:r w:rsidRPr="00D25148">
        <w:rPr>
          <w:rFonts w:ascii="Times New Roman" w:hAnsi="Times New Roman" w:cs="Times New Roman"/>
          <w:sz w:val="32"/>
          <w:szCs w:val="32"/>
        </w:rPr>
        <w:t>Malas</w:t>
      </w:r>
      <w:proofErr w:type="spellEnd"/>
      <w:r w:rsidRPr="00D25148">
        <w:rPr>
          <w:rFonts w:ascii="Times New Roman" w:hAnsi="Times New Roman" w:cs="Times New Roman"/>
          <w:sz w:val="32"/>
          <w:szCs w:val="32"/>
        </w:rPr>
        <w:t xml:space="preserve"> and Brunei)</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9.  Wallace (Eastern Indonesia)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10. The Western Ghats of India and Islands of Sri Lanka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11. Polynesia and Micronesian Islands Complex including Hawaii</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12. South-Western Australia</w:t>
      </w:r>
    </w:p>
    <w:p w:rsidR="00BA1348" w:rsidRPr="00D15CB4" w:rsidRDefault="00BA1348" w:rsidP="00BA1348">
      <w:pPr>
        <w:spacing w:after="0"/>
        <w:jc w:val="both"/>
        <w:rPr>
          <w:rFonts w:ascii="Times New Roman" w:hAnsi="Times New Roman" w:cs="Times New Roman"/>
          <w:sz w:val="32"/>
          <w:szCs w:val="32"/>
          <w:u w:val="single"/>
        </w:rPr>
      </w:pPr>
      <w:r w:rsidRPr="00D15CB4">
        <w:rPr>
          <w:rFonts w:ascii="Times New Roman" w:hAnsi="Times New Roman" w:cs="Times New Roman"/>
          <w:bCs/>
          <w:sz w:val="32"/>
          <w:szCs w:val="32"/>
          <w:u w:val="single"/>
        </w:rPr>
        <w:t>North and Central America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 California Floristic Province</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2. Caribbean islands hotspot</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3. </w:t>
      </w:r>
      <w:proofErr w:type="spellStart"/>
      <w:r w:rsidRPr="00D25148">
        <w:rPr>
          <w:rFonts w:ascii="Times New Roman" w:hAnsi="Times New Roman" w:cs="Times New Roman"/>
          <w:sz w:val="32"/>
          <w:szCs w:val="32"/>
        </w:rPr>
        <w:t>Modrean</w:t>
      </w:r>
      <w:proofErr w:type="spellEnd"/>
      <w:r w:rsidRPr="00D25148">
        <w:rPr>
          <w:rFonts w:ascii="Times New Roman" w:hAnsi="Times New Roman" w:cs="Times New Roman"/>
          <w:sz w:val="32"/>
          <w:szCs w:val="32"/>
        </w:rPr>
        <w:t xml:space="preserve"> pine-oak wood lands of the USA and Mexico border</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4. The Mesoamerican forests</w:t>
      </w:r>
    </w:p>
    <w:p w:rsidR="00D15CB4" w:rsidRDefault="00D15CB4" w:rsidP="00BA1348">
      <w:pPr>
        <w:spacing w:after="0"/>
        <w:jc w:val="both"/>
        <w:rPr>
          <w:rFonts w:ascii="Times New Roman" w:hAnsi="Times New Roman" w:cs="Times New Roman"/>
          <w:b/>
          <w:bCs/>
          <w:sz w:val="32"/>
          <w:szCs w:val="32"/>
        </w:rPr>
      </w:pPr>
    </w:p>
    <w:p w:rsidR="00BA1348" w:rsidRPr="00D15CB4" w:rsidRDefault="00BA1348" w:rsidP="00BA1348">
      <w:pPr>
        <w:spacing w:after="0"/>
        <w:jc w:val="both"/>
        <w:rPr>
          <w:rFonts w:ascii="Times New Roman" w:hAnsi="Times New Roman" w:cs="Times New Roman"/>
          <w:b/>
          <w:sz w:val="32"/>
          <w:szCs w:val="32"/>
        </w:rPr>
      </w:pPr>
      <w:hyperlink r:id="rId7" w:tgtFrame="_blank" w:tooltip="Aquatic Biomes of the World" w:history="1">
        <w:r w:rsidRPr="00D15CB4">
          <w:rPr>
            <w:rStyle w:val="Hyperlink"/>
            <w:rFonts w:ascii="Times New Roman" w:hAnsi="Times New Roman" w:cs="Times New Roman"/>
            <w:b/>
            <w:bCs/>
            <w:color w:val="auto"/>
            <w:sz w:val="32"/>
            <w:szCs w:val="32"/>
            <w:u w:val="none"/>
          </w:rPr>
          <w:t>Aquatic Biomes of the World</w:t>
        </w:r>
      </w:hyperlink>
    </w:p>
    <w:p w:rsidR="00BA1348" w:rsidRPr="00D15CB4" w:rsidRDefault="00BA1348" w:rsidP="00BA1348">
      <w:pPr>
        <w:spacing w:after="0"/>
        <w:jc w:val="both"/>
        <w:rPr>
          <w:rFonts w:ascii="Times New Roman" w:hAnsi="Times New Roman" w:cs="Times New Roman"/>
          <w:sz w:val="32"/>
          <w:szCs w:val="32"/>
          <w:u w:val="single"/>
        </w:rPr>
      </w:pPr>
      <w:r w:rsidRPr="00D15CB4">
        <w:rPr>
          <w:rFonts w:ascii="Times New Roman" w:hAnsi="Times New Roman" w:cs="Times New Roman"/>
          <w:bCs/>
          <w:sz w:val="32"/>
          <w:szCs w:val="32"/>
          <w:u w:val="single"/>
        </w:rPr>
        <w:t>South America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 xml:space="preserve">1. Brazil's </w:t>
      </w:r>
      <w:proofErr w:type="spellStart"/>
      <w:r w:rsidRPr="00D25148">
        <w:rPr>
          <w:rFonts w:ascii="Times New Roman" w:hAnsi="Times New Roman" w:cs="Times New Roman"/>
          <w:sz w:val="32"/>
          <w:szCs w:val="32"/>
        </w:rPr>
        <w:t>Cerrado</w:t>
      </w:r>
      <w:proofErr w:type="spellEnd"/>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2. Chilean winter rainfall (</w:t>
      </w:r>
      <w:proofErr w:type="spellStart"/>
      <w:r w:rsidRPr="00D25148">
        <w:rPr>
          <w:rFonts w:ascii="Times New Roman" w:hAnsi="Times New Roman" w:cs="Times New Roman"/>
          <w:sz w:val="32"/>
          <w:szCs w:val="32"/>
        </w:rPr>
        <w:t>Valdivian</w:t>
      </w:r>
      <w:proofErr w:type="spellEnd"/>
      <w:r w:rsidRPr="00D25148">
        <w:rPr>
          <w:rFonts w:ascii="Times New Roman" w:hAnsi="Times New Roman" w:cs="Times New Roman"/>
          <w:sz w:val="32"/>
          <w:szCs w:val="32"/>
        </w:rPr>
        <w:t>) Forests</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3. Tumbes-Choco-Magdalena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4. Tropical Andes</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5. Atlantic forest</w:t>
      </w:r>
    </w:p>
    <w:p w:rsidR="00BA1348" w:rsidRPr="00D15CB4" w:rsidRDefault="00BA1348" w:rsidP="00BA1348">
      <w:pPr>
        <w:spacing w:after="0"/>
        <w:jc w:val="both"/>
        <w:rPr>
          <w:rFonts w:ascii="Times New Roman" w:hAnsi="Times New Roman" w:cs="Times New Roman"/>
          <w:sz w:val="32"/>
          <w:szCs w:val="32"/>
          <w:u w:val="single"/>
        </w:rPr>
      </w:pPr>
      <w:r w:rsidRPr="00D15CB4">
        <w:rPr>
          <w:rFonts w:ascii="Times New Roman" w:hAnsi="Times New Roman" w:cs="Times New Roman"/>
          <w:bCs/>
          <w:sz w:val="32"/>
          <w:szCs w:val="32"/>
          <w:u w:val="single"/>
        </w:rPr>
        <w:t>Europe and Central Asia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1. Caucasus region</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2. Iran-Anatolia region</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3. The Mediterranean basin and its Eastern Coastal region</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4. Mountains of Central Asia</w:t>
      </w:r>
    </w:p>
    <w:p w:rsidR="00BA1348" w:rsidRPr="00D25148" w:rsidRDefault="00BA1348" w:rsidP="00BA1348">
      <w:pPr>
        <w:spacing w:after="0"/>
        <w:jc w:val="both"/>
        <w:rPr>
          <w:rFonts w:ascii="Times New Roman" w:hAnsi="Times New Roman" w:cs="Times New Roman"/>
          <w:sz w:val="32"/>
          <w:szCs w:val="32"/>
        </w:rPr>
      </w:pPr>
      <w:r w:rsidRPr="00D25148">
        <w:rPr>
          <w:rFonts w:ascii="Times New Roman" w:hAnsi="Times New Roman" w:cs="Times New Roman"/>
          <w:sz w:val="32"/>
          <w:szCs w:val="32"/>
        </w:rPr>
        <w:t>Above Biodiversity Hotspot regions are blessed with a variety of exceptional plant species and habitat, but facing endemism and serious habitat loss. Hence, it is our duty to protect and conserve the endemic species and their habitat. We can conserve biodiversity in two ways- first is in-situ and second is ex-situ. In-situ conservation involves in the maintenance of bio-diversity rich area in its natural form, whereas in ex-situ conservation, the endangered species are kept in a specially protected area which is separated from its natural habitat region.</w:t>
      </w:r>
    </w:p>
    <w:p w:rsidR="00317B0A" w:rsidRPr="00D25148" w:rsidRDefault="00317B0A" w:rsidP="00BA1348">
      <w:pPr>
        <w:spacing w:after="0"/>
        <w:jc w:val="both"/>
        <w:rPr>
          <w:rFonts w:ascii="Times New Roman" w:hAnsi="Times New Roman" w:cs="Times New Roman"/>
          <w:sz w:val="32"/>
          <w:szCs w:val="32"/>
        </w:rPr>
      </w:pPr>
    </w:p>
    <w:sectPr w:rsidR="00317B0A" w:rsidRPr="00D25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1657"/>
    <w:multiLevelType w:val="hybridMultilevel"/>
    <w:tmpl w:val="91C81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48"/>
    <w:rsid w:val="00317B0A"/>
    <w:rsid w:val="00BA1348"/>
    <w:rsid w:val="00C07203"/>
    <w:rsid w:val="00D15CB4"/>
    <w:rsid w:val="00D25148"/>
    <w:rsid w:val="00E165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348"/>
    <w:rPr>
      <w:color w:val="0000FF" w:themeColor="hyperlink"/>
      <w:u w:val="single"/>
    </w:rPr>
  </w:style>
  <w:style w:type="paragraph" w:styleId="ListParagraph">
    <w:name w:val="List Paragraph"/>
    <w:basedOn w:val="Normal"/>
    <w:uiPriority w:val="34"/>
    <w:qFormat/>
    <w:rsid w:val="00BA1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348"/>
    <w:rPr>
      <w:color w:val="0000FF" w:themeColor="hyperlink"/>
      <w:u w:val="single"/>
    </w:rPr>
  </w:style>
  <w:style w:type="paragraph" w:styleId="ListParagraph">
    <w:name w:val="List Paragraph"/>
    <w:basedOn w:val="Normal"/>
    <w:uiPriority w:val="34"/>
    <w:qFormat/>
    <w:rsid w:val="00BA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705">
      <w:bodyDiv w:val="1"/>
      <w:marLeft w:val="0"/>
      <w:marRight w:val="0"/>
      <w:marTop w:val="0"/>
      <w:marBottom w:val="0"/>
      <w:divBdr>
        <w:top w:val="none" w:sz="0" w:space="0" w:color="auto"/>
        <w:left w:val="none" w:sz="0" w:space="0" w:color="auto"/>
        <w:bottom w:val="none" w:sz="0" w:space="0" w:color="auto"/>
        <w:right w:val="none" w:sz="0" w:space="0" w:color="auto"/>
      </w:divBdr>
    </w:div>
    <w:div w:id="643705095">
      <w:bodyDiv w:val="1"/>
      <w:marLeft w:val="0"/>
      <w:marRight w:val="0"/>
      <w:marTop w:val="0"/>
      <w:marBottom w:val="0"/>
      <w:divBdr>
        <w:top w:val="none" w:sz="0" w:space="0" w:color="auto"/>
        <w:left w:val="none" w:sz="0" w:space="0" w:color="auto"/>
        <w:bottom w:val="none" w:sz="0" w:space="0" w:color="auto"/>
        <w:right w:val="none" w:sz="0" w:space="0" w:color="auto"/>
      </w:divBdr>
    </w:div>
    <w:div w:id="1388411795">
      <w:bodyDiv w:val="1"/>
      <w:marLeft w:val="0"/>
      <w:marRight w:val="0"/>
      <w:marTop w:val="0"/>
      <w:marBottom w:val="0"/>
      <w:divBdr>
        <w:top w:val="none" w:sz="0" w:space="0" w:color="auto"/>
        <w:left w:val="none" w:sz="0" w:space="0" w:color="auto"/>
        <w:bottom w:val="none" w:sz="0" w:space="0" w:color="auto"/>
        <w:right w:val="none" w:sz="0" w:space="0" w:color="auto"/>
      </w:divBdr>
    </w:div>
    <w:div w:id="1666857477">
      <w:bodyDiv w:val="1"/>
      <w:marLeft w:val="0"/>
      <w:marRight w:val="0"/>
      <w:marTop w:val="0"/>
      <w:marBottom w:val="0"/>
      <w:divBdr>
        <w:top w:val="none" w:sz="0" w:space="0" w:color="auto"/>
        <w:left w:val="none" w:sz="0" w:space="0" w:color="auto"/>
        <w:bottom w:val="none" w:sz="0" w:space="0" w:color="auto"/>
        <w:right w:val="none" w:sz="0" w:space="0" w:color="auto"/>
      </w:divBdr>
    </w:div>
    <w:div w:id="20497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agranjosh.com/general-knowledge/aquatic-biomes-of-the-world-1522842491-1?ref=list_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granjosh.com/general-knowledge/terrestrial-biomes-of-the-world-1522760427-1?ref=list_g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4</cp:revision>
  <dcterms:created xsi:type="dcterms:W3CDTF">2021-05-14T10:24:00Z</dcterms:created>
  <dcterms:modified xsi:type="dcterms:W3CDTF">2021-05-22T10:35:00Z</dcterms:modified>
</cp:coreProperties>
</file>